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3"/>
        <w:rPr>
          <w:rFonts w:ascii="Times New Roman" w:hAnsi="宋体"/>
          <w:b/>
          <w:bCs/>
          <w:sz w:val="44"/>
        </w:rPr>
      </w:pPr>
    </w:p>
    <w:p>
      <w:pPr>
        <w:jc w:val="center"/>
        <w:outlineLvl w:val="0"/>
        <w:rPr>
          <w:rFonts w:ascii="Times New Roman" w:hAnsi="宋体"/>
          <w:b/>
          <w:sz w:val="44"/>
        </w:rPr>
      </w:pPr>
      <w:r>
        <w:rPr>
          <w:rFonts w:hint="eastAsia" w:ascii="黑体" w:eastAsia="黑体"/>
          <w:b/>
          <w:sz w:val="44"/>
        </w:rPr>
        <w:t>2021年单位收支预算信息公开目录</w:t>
      </w:r>
      <w:r>
        <w:rPr>
          <w:rFonts w:hint="eastAsia" w:ascii="黑体" w:eastAsia="黑体"/>
          <w:b/>
          <w:sz w:val="44"/>
          <w:lang w:eastAsia="zh-CN"/>
        </w:rPr>
        <w:t>（</w:t>
      </w:r>
      <w:r>
        <w:rPr>
          <w:rFonts w:hint="eastAsia" w:ascii="方正小标宋_GBK" w:eastAsia="方正小标宋_GBK"/>
          <w:b/>
          <w:bCs/>
          <w:sz w:val="44"/>
        </w:rPr>
        <w:t>唐山市第十中学</w:t>
      </w:r>
      <w:r>
        <w:rPr>
          <w:rFonts w:hint="eastAsia" w:ascii="黑体" w:eastAsia="黑体"/>
          <w:b/>
          <w:sz w:val="44"/>
          <w:lang w:eastAsia="zh-CN"/>
        </w:rPr>
        <w:t>）</w:t>
      </w:r>
    </w:p>
    <w:p>
      <w:pPr>
        <w:jc w:val="center"/>
        <w:rPr>
          <w:rFonts w:ascii="Times New Roman" w:hAnsi="宋体"/>
          <w:b/>
          <w:sz w:val="30"/>
        </w:rPr>
      </w:pPr>
      <w:r>
        <w:rPr>
          <w:rFonts w:ascii="黑体" w:hAnsi="黑体" w:eastAsia="黑体"/>
          <w:b/>
          <w:sz w:val="30"/>
        </w:rPr>
        <w:t xml:space="preserve"> </w:t>
      </w:r>
    </w:p>
    <w:p>
      <w:pPr>
        <w:jc w:val="left"/>
        <w:rPr>
          <w:rFonts w:ascii="Times New Roman" w:hAnsi="宋体"/>
          <w:b/>
          <w:sz w:val="28"/>
        </w:rPr>
      </w:pPr>
      <w:r>
        <w:rPr>
          <w:rFonts w:hint="eastAsia" w:ascii="方正楷体_GBK" w:eastAsia="方正楷体_GBK"/>
          <w:b/>
          <w:sz w:val="28"/>
        </w:rPr>
        <w:t>单位预算公开表</w:t>
      </w:r>
    </w:p>
    <w:p>
      <w:pPr>
        <w:pStyle w:val="16"/>
        <w:tabs>
          <w:tab w:val="right" w:leader="dot" w:pos="14789"/>
        </w:tabs>
        <w:jc w:val="center"/>
        <w:rPr>
          <w:rFonts w:ascii="Times New Roman" w:eastAsia="方正仿宋_GBK"/>
          <w:sz w:val="28"/>
        </w:rPr>
      </w:pPr>
      <w:r>
        <w:rPr>
          <w:rFonts w:ascii="Times New Roman" w:eastAsia="方正仿宋_GBK"/>
          <w:sz w:val="28"/>
        </w:rPr>
        <w:fldChar w:fldCharType="begin"/>
      </w:r>
      <w:r>
        <w:rPr>
          <w:rFonts w:ascii="Times New Roman" w:eastAsia="方正仿宋_GBK"/>
          <w:sz w:val="28"/>
        </w:rPr>
        <w:instrText xml:space="preserve"> TOC \o "2-2" \h \z \u \t "-1" </w:instrText>
      </w:r>
      <w:r>
        <w:rPr>
          <w:rFonts w:ascii="Times New Roman" w:eastAsia="方正仿宋_GBK"/>
          <w:sz w:val="28"/>
        </w:rPr>
        <w:fldChar w:fldCharType="separate"/>
      </w:r>
      <w:r>
        <w:fldChar w:fldCharType="begin"/>
      </w:r>
      <w:r>
        <w:instrText xml:space="preserve"> HYPERLINK \l "_Toc67339402" </w:instrText>
      </w:r>
      <w:r>
        <w:fldChar w:fldCharType="separate"/>
      </w:r>
      <w:r>
        <w:rPr>
          <w:rStyle w:val="8"/>
          <w:rFonts w:hint="eastAsia" w:ascii="Times New Roman" w:eastAsia="方正仿宋_GBK"/>
          <w:sz w:val="28"/>
        </w:rPr>
        <w:t>单位预算收支总表</w:t>
      </w:r>
      <w:r>
        <w:rPr>
          <w:rFonts w:ascii="Times New Roman" w:eastAsia="方正仿宋_GBK"/>
          <w:sz w:val="28"/>
        </w:rPr>
        <w:tab/>
      </w:r>
      <w:r>
        <w:rPr>
          <w:rFonts w:ascii="Times New Roman" w:eastAsia="方正仿宋_GBK"/>
          <w:sz w:val="28"/>
        </w:rPr>
        <w:t>1</w:t>
      </w:r>
      <w:r>
        <w:rPr>
          <w:rFonts w:ascii="Times New Roman" w:eastAsia="方正仿宋_GBK"/>
          <w:sz w:val="28"/>
        </w:rPr>
        <w:fldChar w:fldCharType="end"/>
      </w:r>
    </w:p>
    <w:p>
      <w:pPr>
        <w:pStyle w:val="16"/>
        <w:tabs>
          <w:tab w:val="right" w:leader="dot" w:pos="14789"/>
        </w:tabs>
        <w:jc w:val="center"/>
        <w:rPr>
          <w:rFonts w:ascii="Times New Roman" w:eastAsia="方正仿宋_GBK"/>
          <w:sz w:val="28"/>
        </w:rPr>
      </w:pPr>
      <w:r>
        <w:fldChar w:fldCharType="begin"/>
      </w:r>
      <w:r>
        <w:instrText xml:space="preserve"> HYPERLINK \l "_Toc67339403" </w:instrText>
      </w:r>
      <w:r>
        <w:fldChar w:fldCharType="separate"/>
      </w:r>
      <w:r>
        <w:rPr>
          <w:rStyle w:val="8"/>
          <w:rFonts w:hint="eastAsia" w:ascii="Times New Roman" w:eastAsia="方正仿宋_GBK"/>
          <w:sz w:val="28"/>
        </w:rPr>
        <w:t>单位预算收入总表</w:t>
      </w:r>
      <w:r>
        <w:rPr>
          <w:rFonts w:ascii="Times New Roman" w:eastAsia="方正仿宋_GBK"/>
          <w:sz w:val="28"/>
        </w:rPr>
        <w:tab/>
      </w:r>
      <w:r>
        <w:rPr>
          <w:rFonts w:ascii="Times New Roman" w:eastAsia="方正仿宋_GBK"/>
          <w:sz w:val="28"/>
        </w:rPr>
        <w:t>3</w:t>
      </w:r>
      <w:r>
        <w:rPr>
          <w:rFonts w:ascii="Times New Roman" w:eastAsia="方正仿宋_GBK"/>
          <w:sz w:val="28"/>
        </w:rPr>
        <w:fldChar w:fldCharType="end"/>
      </w:r>
    </w:p>
    <w:p>
      <w:pPr>
        <w:pStyle w:val="16"/>
        <w:tabs>
          <w:tab w:val="right" w:leader="dot" w:pos="14789"/>
        </w:tabs>
        <w:jc w:val="center"/>
        <w:rPr>
          <w:rFonts w:ascii="Times New Roman" w:eastAsia="方正仿宋_GBK"/>
          <w:sz w:val="28"/>
        </w:rPr>
      </w:pPr>
      <w:r>
        <w:fldChar w:fldCharType="begin"/>
      </w:r>
      <w:r>
        <w:instrText xml:space="preserve"> HYPERLINK \l "_Toc67339404" </w:instrText>
      </w:r>
      <w:r>
        <w:fldChar w:fldCharType="separate"/>
      </w:r>
      <w:r>
        <w:rPr>
          <w:rStyle w:val="8"/>
          <w:rFonts w:hint="eastAsia" w:ascii="Times New Roman" w:eastAsia="方正仿宋_GBK"/>
          <w:sz w:val="28"/>
        </w:rPr>
        <w:t>单位预算支出总表</w:t>
      </w:r>
      <w:r>
        <w:rPr>
          <w:rFonts w:ascii="Times New Roman" w:eastAsia="方正仿宋_GBK"/>
          <w:sz w:val="28"/>
        </w:rPr>
        <w:tab/>
      </w:r>
      <w:r>
        <w:rPr>
          <w:rFonts w:hint="eastAsia" w:asciiTheme="minorEastAsia" w:hAnsiTheme="minorEastAsia" w:eastAsiaTheme="minorEastAsia"/>
          <w:sz w:val="28"/>
        </w:rPr>
        <w:t>4</w:t>
      </w:r>
      <w:r>
        <w:rPr>
          <w:rFonts w:hint="eastAsia" w:asciiTheme="minorEastAsia" w:hAnsiTheme="minorEastAsia" w:eastAsiaTheme="minorEastAsia"/>
          <w:sz w:val="28"/>
        </w:rPr>
        <w:fldChar w:fldCharType="end"/>
      </w:r>
    </w:p>
    <w:p>
      <w:pPr>
        <w:pStyle w:val="16"/>
        <w:tabs>
          <w:tab w:val="right" w:leader="dot" w:pos="14789"/>
        </w:tabs>
        <w:jc w:val="center"/>
        <w:rPr>
          <w:rFonts w:ascii="Times New Roman" w:eastAsia="方正仿宋_GBK"/>
          <w:sz w:val="28"/>
        </w:rPr>
      </w:pPr>
      <w:r>
        <w:fldChar w:fldCharType="begin"/>
      </w:r>
      <w:r>
        <w:instrText xml:space="preserve"> HYPERLINK \l "_Toc67339405" </w:instrText>
      </w:r>
      <w:r>
        <w:fldChar w:fldCharType="separate"/>
      </w:r>
      <w:r>
        <w:rPr>
          <w:rStyle w:val="8"/>
          <w:rFonts w:hint="eastAsia" w:ascii="Times New Roman" w:eastAsia="方正仿宋_GBK"/>
          <w:sz w:val="28"/>
        </w:rPr>
        <w:t>单位预算财政拨款收支总表</w:t>
      </w:r>
      <w:r>
        <w:rPr>
          <w:rFonts w:ascii="Times New Roman" w:eastAsia="方正仿宋_GBK"/>
          <w:sz w:val="28"/>
        </w:rPr>
        <w:tab/>
      </w:r>
      <w:r>
        <w:rPr>
          <w:rFonts w:hint="eastAsia" w:asciiTheme="minorEastAsia" w:hAnsiTheme="minorEastAsia" w:eastAsiaTheme="minorEastAsia"/>
          <w:sz w:val="28"/>
        </w:rPr>
        <w:t>5</w:t>
      </w:r>
      <w:r>
        <w:rPr>
          <w:rFonts w:hint="eastAsia" w:asciiTheme="minorEastAsia" w:hAnsiTheme="minorEastAsia" w:eastAsiaTheme="minorEastAsia"/>
          <w:sz w:val="28"/>
        </w:rPr>
        <w:fldChar w:fldCharType="end"/>
      </w:r>
    </w:p>
    <w:p>
      <w:pPr>
        <w:pStyle w:val="16"/>
        <w:tabs>
          <w:tab w:val="right" w:leader="dot" w:pos="14789"/>
        </w:tabs>
        <w:jc w:val="center"/>
        <w:rPr>
          <w:rFonts w:ascii="Times New Roman" w:eastAsia="方正仿宋_GBK"/>
          <w:sz w:val="28"/>
        </w:rPr>
      </w:pPr>
      <w:r>
        <w:fldChar w:fldCharType="begin"/>
      </w:r>
      <w:r>
        <w:instrText xml:space="preserve"> HYPERLINK \l "_Toc67339406" </w:instrText>
      </w:r>
      <w:r>
        <w:fldChar w:fldCharType="separate"/>
      </w:r>
      <w:r>
        <w:rPr>
          <w:rStyle w:val="8"/>
          <w:rFonts w:hint="eastAsia" w:ascii="Times New Roman" w:eastAsia="方正仿宋_GBK"/>
          <w:sz w:val="28"/>
        </w:rPr>
        <w:t>单位预算一般公共预算财政拨款支出表</w:t>
      </w:r>
      <w:bookmarkStart w:id="0" w:name="_Hlk70495992"/>
      <w:r>
        <w:rPr>
          <w:rFonts w:ascii="Times New Roman" w:eastAsia="方正仿宋_GBK"/>
          <w:sz w:val="28"/>
        </w:rPr>
        <w:tab/>
      </w:r>
      <w:bookmarkEnd w:id="0"/>
      <w:r>
        <w:rPr>
          <w:rFonts w:hint="eastAsia" w:asciiTheme="minorEastAsia" w:hAnsiTheme="minorEastAsia" w:eastAsiaTheme="minorEastAsia"/>
          <w:sz w:val="28"/>
        </w:rPr>
        <w:t>8</w:t>
      </w:r>
      <w:r>
        <w:rPr>
          <w:rFonts w:hint="eastAsia" w:asciiTheme="minorEastAsia" w:hAnsiTheme="minorEastAsia" w:eastAsiaTheme="minorEastAsia"/>
          <w:sz w:val="28"/>
        </w:rPr>
        <w:fldChar w:fldCharType="end"/>
      </w:r>
    </w:p>
    <w:p>
      <w:pPr>
        <w:pStyle w:val="16"/>
        <w:tabs>
          <w:tab w:val="right" w:leader="dot" w:pos="14789"/>
        </w:tabs>
        <w:jc w:val="center"/>
        <w:rPr>
          <w:rFonts w:ascii="Times New Roman" w:eastAsia="方正仿宋_GBK"/>
          <w:sz w:val="28"/>
        </w:rPr>
      </w:pPr>
      <w:r>
        <w:fldChar w:fldCharType="begin"/>
      </w:r>
      <w:r>
        <w:instrText xml:space="preserve"> HYPERLINK \l "_Toc67339407" </w:instrText>
      </w:r>
      <w:r>
        <w:fldChar w:fldCharType="separate"/>
      </w:r>
      <w:r>
        <w:rPr>
          <w:rStyle w:val="8"/>
          <w:rFonts w:hint="eastAsia" w:ascii="Times New Roman" w:eastAsia="方正仿宋_GBK"/>
          <w:sz w:val="28"/>
        </w:rPr>
        <w:t>单位预算一般公共预算财政拨款基本支出表</w:t>
      </w:r>
      <w:r>
        <w:rPr>
          <w:rFonts w:ascii="Times New Roman" w:eastAsia="方正仿宋_GBK"/>
          <w:sz w:val="28"/>
        </w:rPr>
        <w:tab/>
      </w:r>
      <w:r>
        <w:rPr>
          <w:rFonts w:ascii="Times New Roman" w:eastAsia="方正仿宋_GBK"/>
          <w:sz w:val="28"/>
        </w:rPr>
        <w:fldChar w:fldCharType="end"/>
      </w:r>
      <w:r>
        <w:rPr>
          <w:rFonts w:hint="eastAsia" w:asciiTheme="minorEastAsia" w:hAnsiTheme="minorEastAsia" w:eastAsiaTheme="minorEastAsia"/>
          <w:sz w:val="28"/>
        </w:rPr>
        <w:t>9</w:t>
      </w:r>
    </w:p>
    <w:p>
      <w:pPr>
        <w:pStyle w:val="16"/>
        <w:tabs>
          <w:tab w:val="right" w:leader="dot" w:pos="14789"/>
        </w:tabs>
        <w:jc w:val="center"/>
        <w:rPr>
          <w:rFonts w:ascii="Times New Roman" w:eastAsia="方正仿宋_GBK"/>
          <w:sz w:val="28"/>
        </w:rPr>
      </w:pPr>
      <w:r>
        <w:fldChar w:fldCharType="begin"/>
      </w:r>
      <w:r>
        <w:instrText xml:space="preserve"> HYPERLINK \l "_Toc67339408" </w:instrText>
      </w:r>
      <w:r>
        <w:fldChar w:fldCharType="separate"/>
      </w:r>
      <w:r>
        <w:rPr>
          <w:rStyle w:val="8"/>
          <w:rFonts w:hint="eastAsia" w:ascii="Times New Roman" w:eastAsia="方正仿宋_GBK"/>
          <w:sz w:val="28"/>
        </w:rPr>
        <w:t>单位预算政府基金预算财政拨款支出表</w:t>
      </w:r>
      <w:r>
        <w:rPr>
          <w:rFonts w:ascii="Times New Roman" w:eastAsia="方正仿宋_GBK"/>
          <w:sz w:val="28"/>
        </w:rPr>
        <w:tab/>
      </w:r>
      <w:r>
        <w:rPr>
          <w:rFonts w:hint="eastAsia" w:ascii="Times New Roman" w:eastAsia="方正仿宋_GBK"/>
          <w:sz w:val="28"/>
        </w:rPr>
        <w:t>1</w:t>
      </w:r>
      <w:r>
        <w:rPr>
          <w:rFonts w:hint="eastAsia" w:ascii="Times New Roman" w:eastAsia="方正仿宋_GBK"/>
          <w:sz w:val="28"/>
        </w:rPr>
        <w:fldChar w:fldCharType="end"/>
      </w:r>
      <w:r>
        <w:rPr>
          <w:rFonts w:hint="eastAsia" w:ascii="Times New Roman" w:eastAsia="方正仿宋_GBK"/>
          <w:sz w:val="28"/>
        </w:rPr>
        <w:t>1</w:t>
      </w:r>
    </w:p>
    <w:p>
      <w:pPr>
        <w:pStyle w:val="16"/>
        <w:tabs>
          <w:tab w:val="right" w:leader="dot" w:pos="14789"/>
        </w:tabs>
        <w:jc w:val="center"/>
        <w:rPr>
          <w:rFonts w:ascii="Times New Roman" w:eastAsia="方正仿宋_GBK"/>
          <w:sz w:val="28"/>
        </w:rPr>
      </w:pPr>
      <w:r>
        <w:fldChar w:fldCharType="begin"/>
      </w:r>
      <w:r>
        <w:instrText xml:space="preserve"> HYPERLINK \l "_Toc67339409" </w:instrText>
      </w:r>
      <w:r>
        <w:fldChar w:fldCharType="separate"/>
      </w:r>
      <w:r>
        <w:rPr>
          <w:rStyle w:val="8"/>
          <w:rFonts w:hint="eastAsia" w:ascii="Times New Roman" w:eastAsia="方正仿宋_GBK"/>
          <w:sz w:val="28"/>
        </w:rPr>
        <w:t>单位预算国有资本经营预算财政拨款支出表</w:t>
      </w:r>
      <w:r>
        <w:rPr>
          <w:rFonts w:ascii="Times New Roman" w:eastAsia="方正仿宋_GBK"/>
          <w:sz w:val="28"/>
        </w:rPr>
        <w:tab/>
      </w:r>
      <w:r>
        <w:rPr>
          <w:rFonts w:hint="eastAsia" w:asciiTheme="minorEastAsia" w:hAnsiTheme="minorEastAsia" w:eastAsiaTheme="minorEastAsia"/>
          <w:sz w:val="28"/>
        </w:rPr>
        <w:t>12</w:t>
      </w:r>
      <w:r>
        <w:rPr>
          <w:rFonts w:hint="eastAsia" w:asciiTheme="minorEastAsia" w:hAnsiTheme="minorEastAsia" w:eastAsiaTheme="minorEastAsia"/>
          <w:sz w:val="28"/>
        </w:rPr>
        <w:fldChar w:fldCharType="end"/>
      </w:r>
    </w:p>
    <w:p>
      <w:pPr>
        <w:pStyle w:val="16"/>
        <w:tabs>
          <w:tab w:val="right" w:leader="dot" w:pos="14789"/>
        </w:tabs>
        <w:jc w:val="center"/>
        <w:rPr>
          <w:rFonts w:ascii="Times New Roman" w:eastAsia="方正仿宋_GBK"/>
          <w:sz w:val="28"/>
        </w:rPr>
      </w:pPr>
      <w:r>
        <w:fldChar w:fldCharType="begin"/>
      </w:r>
      <w:r>
        <w:instrText xml:space="preserve"> HYPERLINK \l "_Toc67339410" </w:instrText>
      </w:r>
      <w:r>
        <w:fldChar w:fldCharType="separate"/>
      </w:r>
      <w:r>
        <w:rPr>
          <w:rStyle w:val="8"/>
          <w:rFonts w:hint="eastAsia" w:ascii="Times New Roman" w:eastAsia="方正仿宋_GBK"/>
          <w:sz w:val="28"/>
        </w:rPr>
        <w:t>单位预算财政拨款“三公”经费支出表</w:t>
      </w:r>
      <w:r>
        <w:rPr>
          <w:rFonts w:ascii="Times New Roman" w:eastAsia="方正仿宋_GBK"/>
          <w:sz w:val="28"/>
        </w:rPr>
        <w:tab/>
      </w:r>
      <w:r>
        <w:rPr>
          <w:rFonts w:hint="eastAsia" w:ascii="Times New Roman" w:eastAsia="方正仿宋_GBK"/>
          <w:sz w:val="28"/>
        </w:rPr>
        <w:t>1</w:t>
      </w:r>
      <w:r>
        <w:rPr>
          <w:rFonts w:hint="eastAsia" w:ascii="Times New Roman" w:eastAsia="方正仿宋_GBK"/>
          <w:sz w:val="28"/>
        </w:rPr>
        <w:fldChar w:fldCharType="end"/>
      </w:r>
      <w:r>
        <w:rPr>
          <w:rFonts w:hint="eastAsia" w:ascii="Times New Roman" w:eastAsia="方正仿宋_GBK"/>
          <w:sz w:val="28"/>
        </w:rPr>
        <w:t>3</w:t>
      </w:r>
    </w:p>
    <w:p>
      <w:pPr>
        <w:ind w:left="420" w:leftChars="200"/>
        <w:jc w:val="center"/>
        <w:rPr>
          <w:rFonts w:ascii="Times New Roman" w:hAnsi="宋体"/>
        </w:rPr>
      </w:pPr>
      <w:r>
        <w:rPr>
          <w:rFonts w:ascii="Times New Roman" w:eastAsia="方正仿宋_GBK"/>
          <w:sz w:val="28"/>
        </w:rPr>
        <w:fldChar w:fldCharType="end"/>
      </w:r>
    </w:p>
    <w:p>
      <w:pPr>
        <w:jc w:val="left"/>
        <w:rPr>
          <w:rFonts w:ascii="方正楷体_GBK" w:eastAsia="方正楷体_GBK"/>
          <w:b/>
          <w:sz w:val="28"/>
        </w:rPr>
        <w:sectPr>
          <w:pgSz w:w="16839" w:h="11907" w:orient="landscape"/>
          <w:pgMar w:top="1361" w:right="1020" w:bottom="1361" w:left="1020" w:header="851" w:footer="992" w:gutter="0"/>
          <w:pgNumType w:start="1"/>
          <w:cols w:space="425" w:num="1"/>
          <w:docGrid w:type="lines" w:linePitch="312" w:charSpace="0"/>
        </w:sectPr>
      </w:pPr>
      <w:r>
        <w:rPr>
          <w:rFonts w:hint="eastAsia" w:ascii="方正楷体_GBK" w:eastAsia="方正楷体_GBK"/>
          <w:b/>
          <w:sz w:val="28"/>
        </w:rPr>
        <w:t>单位预算信息公开情况说明</w:t>
      </w:r>
    </w:p>
    <w:p>
      <w:pPr>
        <w:jc w:val="left"/>
        <w:rPr>
          <w:rFonts w:ascii="Times New Roman" w:hAnsi="宋体"/>
          <w:b/>
          <w:sz w:val="28"/>
        </w:rPr>
      </w:pPr>
    </w:p>
    <w:p>
      <w:pPr>
        <w:pStyle w:val="16"/>
        <w:tabs>
          <w:tab w:val="right" w:leader="dot" w:pos="14789"/>
        </w:tabs>
        <w:jc w:val="center"/>
        <w:rPr>
          <w:rFonts w:ascii="Times New Roman" w:eastAsia="方正仿宋_GBK"/>
          <w:sz w:val="28"/>
        </w:rPr>
      </w:pPr>
      <w:r>
        <w:rPr>
          <w:rFonts w:ascii="Times New Roman" w:eastAsia="方正仿宋_GBK"/>
          <w:sz w:val="28"/>
        </w:rPr>
        <w:fldChar w:fldCharType="begin"/>
      </w:r>
      <w:r>
        <w:rPr>
          <w:rFonts w:ascii="Times New Roman" w:eastAsia="方正仿宋_GBK"/>
          <w:sz w:val="28"/>
        </w:rPr>
        <w:instrText xml:space="preserve"> TOC \o "3-3" \h \z \u \t "-1" </w:instrText>
      </w:r>
      <w:r>
        <w:rPr>
          <w:rFonts w:ascii="Times New Roman" w:eastAsia="方正仿宋_GBK"/>
          <w:sz w:val="28"/>
        </w:rPr>
        <w:fldChar w:fldCharType="separate"/>
      </w:r>
      <w:r>
        <w:fldChar w:fldCharType="begin"/>
      </w:r>
      <w:r>
        <w:instrText xml:space="preserve"> HYPERLINK \l "_Toc67339443" </w:instrText>
      </w:r>
      <w:r>
        <w:fldChar w:fldCharType="separate"/>
      </w:r>
      <w:r>
        <w:rPr>
          <w:rStyle w:val="8"/>
          <w:rFonts w:hint="eastAsia" w:ascii="Times New Roman" w:hAnsi="黑体" w:eastAsia="方正仿宋_GBK"/>
          <w:sz w:val="28"/>
        </w:rPr>
        <w:t>一、单位职责及机构设置情况</w:t>
      </w:r>
      <w:r>
        <w:rPr>
          <w:rFonts w:ascii="Times New Roman" w:eastAsia="方正仿宋_GBK"/>
          <w:sz w:val="28"/>
        </w:rPr>
        <w:tab/>
      </w:r>
      <w:r>
        <w:rPr>
          <w:rFonts w:hint="eastAsia" w:ascii="Times New Roman" w:eastAsia="方正仿宋_GBK"/>
          <w:sz w:val="28"/>
        </w:rPr>
        <w:t>1</w:t>
      </w:r>
      <w:r>
        <w:rPr>
          <w:rFonts w:hint="eastAsia" w:ascii="Times New Roman" w:eastAsia="方正仿宋_GBK"/>
          <w:sz w:val="28"/>
        </w:rPr>
        <w:fldChar w:fldCharType="end"/>
      </w:r>
      <w:r>
        <w:rPr>
          <w:rFonts w:hint="eastAsia" w:ascii="Times New Roman" w:eastAsia="方正仿宋_GBK"/>
          <w:sz w:val="28"/>
        </w:rPr>
        <w:t>4</w:t>
      </w:r>
    </w:p>
    <w:p>
      <w:pPr>
        <w:pStyle w:val="16"/>
        <w:tabs>
          <w:tab w:val="right" w:leader="dot" w:pos="14789"/>
        </w:tabs>
        <w:jc w:val="center"/>
        <w:rPr>
          <w:rFonts w:ascii="Times New Roman" w:eastAsia="方正仿宋_GBK"/>
          <w:sz w:val="28"/>
        </w:rPr>
      </w:pPr>
      <w:r>
        <w:fldChar w:fldCharType="begin"/>
      </w:r>
      <w:r>
        <w:instrText xml:space="preserve"> HYPERLINK \l "_Toc67339444" </w:instrText>
      </w:r>
      <w:r>
        <w:fldChar w:fldCharType="separate"/>
      </w:r>
      <w:r>
        <w:rPr>
          <w:rStyle w:val="8"/>
          <w:rFonts w:hint="eastAsia" w:ascii="Times New Roman" w:hAnsi="黑体" w:eastAsia="方正仿宋_GBK"/>
          <w:sz w:val="28"/>
        </w:rPr>
        <w:t>二、单位预算安排的总体情况</w:t>
      </w:r>
      <w:r>
        <w:rPr>
          <w:rFonts w:ascii="Times New Roman" w:eastAsia="方正仿宋_GBK"/>
          <w:sz w:val="28"/>
        </w:rPr>
        <w:tab/>
      </w:r>
      <w:r>
        <w:rPr>
          <w:rFonts w:hint="eastAsia" w:ascii="Times New Roman" w:eastAsia="方正仿宋_GBK"/>
          <w:sz w:val="28"/>
        </w:rPr>
        <w:t>1</w:t>
      </w:r>
      <w:r>
        <w:rPr>
          <w:rFonts w:hint="eastAsia" w:ascii="Times New Roman" w:eastAsia="方正仿宋_GBK"/>
          <w:sz w:val="28"/>
        </w:rPr>
        <w:fldChar w:fldCharType="end"/>
      </w:r>
      <w:r>
        <w:rPr>
          <w:rFonts w:hint="eastAsia" w:asciiTheme="minorEastAsia" w:hAnsiTheme="minorEastAsia" w:eastAsiaTheme="minorEastAsia"/>
          <w:sz w:val="28"/>
        </w:rPr>
        <w:t>5</w:t>
      </w:r>
    </w:p>
    <w:p>
      <w:pPr>
        <w:pStyle w:val="16"/>
        <w:tabs>
          <w:tab w:val="right" w:leader="dot" w:pos="14789"/>
        </w:tabs>
        <w:jc w:val="center"/>
        <w:rPr>
          <w:rFonts w:ascii="Times New Roman" w:eastAsia="方正仿宋_GBK"/>
          <w:sz w:val="28"/>
        </w:rPr>
      </w:pPr>
      <w:r>
        <w:fldChar w:fldCharType="begin"/>
      </w:r>
      <w:r>
        <w:instrText xml:space="preserve"> HYPERLINK \l "_Toc67339445" </w:instrText>
      </w:r>
      <w:r>
        <w:fldChar w:fldCharType="separate"/>
      </w:r>
      <w:r>
        <w:rPr>
          <w:rStyle w:val="8"/>
          <w:rFonts w:hint="eastAsia" w:ascii="Times New Roman" w:hAnsi="黑体" w:eastAsia="方正仿宋_GBK"/>
          <w:sz w:val="28"/>
        </w:rPr>
        <w:t>三、机关运行经费安排情况</w:t>
      </w:r>
      <w:r>
        <w:rPr>
          <w:rFonts w:ascii="Times New Roman" w:eastAsia="方正仿宋_GBK"/>
          <w:sz w:val="28"/>
        </w:rPr>
        <w:tab/>
      </w:r>
      <w:r>
        <w:rPr>
          <w:rFonts w:hint="eastAsia" w:ascii="Times New Roman" w:eastAsia="方正仿宋_GBK"/>
          <w:sz w:val="28"/>
        </w:rPr>
        <w:t>1</w:t>
      </w:r>
      <w:r>
        <w:rPr>
          <w:rFonts w:hint="eastAsia" w:ascii="Times New Roman" w:eastAsia="方正仿宋_GBK"/>
          <w:sz w:val="28"/>
        </w:rPr>
        <w:fldChar w:fldCharType="end"/>
      </w:r>
      <w:r>
        <w:rPr>
          <w:rFonts w:hint="eastAsia" w:ascii="Times New Roman" w:eastAsia="方正仿宋_GBK"/>
          <w:sz w:val="28"/>
        </w:rPr>
        <w:t>6</w:t>
      </w:r>
    </w:p>
    <w:p>
      <w:pPr>
        <w:pStyle w:val="16"/>
        <w:tabs>
          <w:tab w:val="right" w:leader="dot" w:pos="14789"/>
        </w:tabs>
        <w:jc w:val="center"/>
        <w:rPr>
          <w:rFonts w:ascii="Times New Roman" w:eastAsia="方正仿宋_GBK"/>
          <w:sz w:val="28"/>
        </w:rPr>
      </w:pPr>
      <w:r>
        <w:fldChar w:fldCharType="begin"/>
      </w:r>
      <w:r>
        <w:instrText xml:space="preserve"> HYPERLINK \l "_Toc67339446" </w:instrText>
      </w:r>
      <w:r>
        <w:fldChar w:fldCharType="separate"/>
      </w:r>
      <w:r>
        <w:rPr>
          <w:rStyle w:val="8"/>
          <w:rFonts w:hint="eastAsia" w:ascii="Times New Roman" w:hAnsi="黑体" w:eastAsia="方正仿宋_GBK"/>
          <w:sz w:val="28"/>
        </w:rPr>
        <w:t>四、财政拨款</w:t>
      </w:r>
      <w:r>
        <w:rPr>
          <w:rStyle w:val="8"/>
          <w:rFonts w:ascii="Times New Roman" w:hAnsi="黑体" w:eastAsia="方正仿宋_GBK"/>
          <w:sz w:val="28"/>
        </w:rPr>
        <w:t>“</w:t>
      </w:r>
      <w:r>
        <w:rPr>
          <w:rStyle w:val="8"/>
          <w:rFonts w:hint="eastAsia" w:ascii="Times New Roman" w:hAnsi="黑体" w:eastAsia="方正仿宋_GBK"/>
          <w:sz w:val="28"/>
        </w:rPr>
        <w:t>三公</w:t>
      </w:r>
      <w:r>
        <w:rPr>
          <w:rStyle w:val="8"/>
          <w:rFonts w:ascii="Times New Roman" w:hAnsi="黑体" w:eastAsia="方正仿宋_GBK"/>
          <w:sz w:val="28"/>
        </w:rPr>
        <w:t>”</w:t>
      </w:r>
      <w:r>
        <w:rPr>
          <w:rStyle w:val="8"/>
          <w:rFonts w:hint="eastAsia" w:ascii="Times New Roman" w:hAnsi="黑体" w:eastAsia="方正仿宋_GBK"/>
          <w:sz w:val="28"/>
        </w:rPr>
        <w:t>经费预算情况及增减变化原因</w:t>
      </w:r>
      <w:r>
        <w:rPr>
          <w:rFonts w:ascii="Times New Roman" w:eastAsia="方正仿宋_GBK"/>
          <w:sz w:val="28"/>
        </w:rPr>
        <w:tab/>
      </w:r>
      <w:r>
        <w:rPr>
          <w:rFonts w:hint="eastAsia" w:ascii="Times New Roman" w:eastAsia="方正仿宋_GBK"/>
          <w:sz w:val="28"/>
        </w:rPr>
        <w:t>1</w:t>
      </w:r>
      <w:r>
        <w:rPr>
          <w:rFonts w:hint="eastAsia" w:ascii="Times New Roman" w:eastAsia="方正仿宋_GBK"/>
          <w:sz w:val="28"/>
        </w:rPr>
        <w:fldChar w:fldCharType="end"/>
      </w:r>
      <w:r>
        <w:rPr>
          <w:rFonts w:hint="eastAsia" w:ascii="Times New Roman" w:eastAsia="方正仿宋_GBK"/>
          <w:sz w:val="28"/>
        </w:rPr>
        <w:t>6</w:t>
      </w:r>
    </w:p>
    <w:p>
      <w:pPr>
        <w:pStyle w:val="16"/>
        <w:tabs>
          <w:tab w:val="right" w:leader="dot" w:pos="14789"/>
        </w:tabs>
        <w:jc w:val="center"/>
        <w:rPr>
          <w:rFonts w:ascii="Times New Roman" w:eastAsia="方正仿宋_GBK"/>
          <w:sz w:val="28"/>
        </w:rPr>
      </w:pPr>
      <w:r>
        <w:fldChar w:fldCharType="begin"/>
      </w:r>
      <w:r>
        <w:instrText xml:space="preserve"> HYPERLINK \l "_Toc67339447" </w:instrText>
      </w:r>
      <w:r>
        <w:fldChar w:fldCharType="separate"/>
      </w:r>
      <w:r>
        <w:rPr>
          <w:rStyle w:val="8"/>
          <w:rFonts w:hint="eastAsia" w:ascii="Times New Roman" w:hAnsi="黑体" w:eastAsia="方正仿宋_GBK"/>
          <w:sz w:val="28"/>
        </w:rPr>
        <w:t>五、预算绩效信息</w:t>
      </w:r>
      <w:r>
        <w:rPr>
          <w:rFonts w:ascii="Times New Roman" w:eastAsia="方正仿宋_GBK"/>
          <w:sz w:val="28"/>
        </w:rPr>
        <w:tab/>
      </w:r>
      <w:r>
        <w:rPr>
          <w:rFonts w:hint="eastAsia" w:ascii="Times New Roman" w:eastAsia="方正仿宋_GBK"/>
          <w:sz w:val="28"/>
        </w:rPr>
        <w:t>1</w:t>
      </w:r>
      <w:r>
        <w:rPr>
          <w:rFonts w:hint="eastAsia" w:ascii="Times New Roman" w:eastAsia="方正仿宋_GBK"/>
          <w:sz w:val="28"/>
        </w:rPr>
        <w:fldChar w:fldCharType="end"/>
      </w:r>
      <w:r>
        <w:rPr>
          <w:rFonts w:hint="eastAsia" w:ascii="Times New Roman" w:eastAsia="方正仿宋_GBK"/>
          <w:sz w:val="28"/>
        </w:rPr>
        <w:t>6</w:t>
      </w:r>
    </w:p>
    <w:p>
      <w:pPr>
        <w:pStyle w:val="16"/>
        <w:tabs>
          <w:tab w:val="right" w:leader="dot" w:pos="14789"/>
        </w:tabs>
        <w:jc w:val="center"/>
        <w:rPr>
          <w:rFonts w:ascii="Times New Roman" w:eastAsia="方正仿宋_GBK"/>
          <w:sz w:val="28"/>
        </w:rPr>
      </w:pPr>
      <w:r>
        <w:fldChar w:fldCharType="begin"/>
      </w:r>
      <w:r>
        <w:instrText xml:space="preserve"> HYPERLINK \l "_Toc67339448" </w:instrText>
      </w:r>
      <w:r>
        <w:fldChar w:fldCharType="separate"/>
      </w:r>
      <w:r>
        <w:rPr>
          <w:rStyle w:val="8"/>
          <w:rFonts w:hint="eastAsia" w:ascii="Times New Roman" w:eastAsia="方正仿宋_GBK"/>
          <w:sz w:val="28"/>
        </w:rPr>
        <w:t>六、政府采购预算情况</w:t>
      </w:r>
      <w:r>
        <w:rPr>
          <w:rFonts w:ascii="Times New Roman" w:eastAsia="方正仿宋_GBK"/>
          <w:sz w:val="28"/>
        </w:rPr>
        <w:tab/>
      </w:r>
      <w:r>
        <w:rPr>
          <w:rFonts w:ascii="Times New Roman" w:eastAsia="方正仿宋_GBK"/>
          <w:sz w:val="28"/>
        </w:rPr>
        <w:fldChar w:fldCharType="end"/>
      </w:r>
      <w:r>
        <w:rPr>
          <w:rFonts w:hint="eastAsia" w:asciiTheme="minorEastAsia" w:hAnsiTheme="minorEastAsia" w:eastAsiaTheme="minorEastAsia"/>
          <w:sz w:val="28"/>
        </w:rPr>
        <w:t>27</w:t>
      </w:r>
    </w:p>
    <w:p>
      <w:pPr>
        <w:pStyle w:val="16"/>
        <w:tabs>
          <w:tab w:val="right" w:leader="dot" w:pos="14789"/>
        </w:tabs>
        <w:jc w:val="center"/>
        <w:rPr>
          <w:rFonts w:ascii="Times New Roman" w:eastAsia="方正仿宋_GBK"/>
          <w:sz w:val="28"/>
        </w:rPr>
      </w:pPr>
      <w:r>
        <w:fldChar w:fldCharType="begin"/>
      </w:r>
      <w:r>
        <w:instrText xml:space="preserve"> HYPERLINK \l "_Toc67339449" </w:instrText>
      </w:r>
      <w:r>
        <w:fldChar w:fldCharType="separate"/>
      </w:r>
      <w:r>
        <w:rPr>
          <w:rStyle w:val="8"/>
          <w:rFonts w:hint="eastAsia" w:ascii="Times New Roman" w:hAnsi="黑体" w:eastAsia="方正仿宋_GBK"/>
          <w:sz w:val="28"/>
        </w:rPr>
        <w:t>七、国有资产信息</w:t>
      </w:r>
      <w:r>
        <w:rPr>
          <w:rFonts w:ascii="Times New Roman" w:eastAsia="方正仿宋_GBK"/>
          <w:sz w:val="28"/>
        </w:rPr>
        <w:tab/>
      </w:r>
      <w:r>
        <w:rPr>
          <w:rFonts w:ascii="Times New Roman" w:eastAsia="方正仿宋_GBK"/>
          <w:sz w:val="28"/>
        </w:rPr>
        <w:fldChar w:fldCharType="end"/>
      </w:r>
      <w:r>
        <w:rPr>
          <w:rFonts w:hint="eastAsia" w:asciiTheme="minorEastAsia" w:hAnsiTheme="minorEastAsia" w:eastAsiaTheme="minorEastAsia"/>
          <w:sz w:val="28"/>
        </w:rPr>
        <w:t>29</w:t>
      </w:r>
    </w:p>
    <w:p>
      <w:pPr>
        <w:pStyle w:val="16"/>
        <w:tabs>
          <w:tab w:val="right" w:leader="dot" w:pos="14789"/>
        </w:tabs>
        <w:jc w:val="center"/>
        <w:rPr>
          <w:rFonts w:ascii="Times New Roman" w:eastAsia="方正仿宋_GBK"/>
          <w:sz w:val="28"/>
        </w:rPr>
      </w:pPr>
      <w:r>
        <w:fldChar w:fldCharType="begin"/>
      </w:r>
      <w:r>
        <w:instrText xml:space="preserve"> HYPERLINK \l "_Toc67339450" </w:instrText>
      </w:r>
      <w:r>
        <w:fldChar w:fldCharType="separate"/>
      </w:r>
      <w:r>
        <w:rPr>
          <w:rStyle w:val="8"/>
          <w:rFonts w:hint="eastAsia" w:ascii="Times New Roman" w:hAnsi="黑体" w:eastAsia="方正仿宋_GBK"/>
          <w:sz w:val="28"/>
        </w:rPr>
        <w:t>八、名词解释</w:t>
      </w:r>
      <w:r>
        <w:rPr>
          <w:rFonts w:ascii="Times New Roman" w:eastAsia="方正仿宋_GBK"/>
          <w:sz w:val="28"/>
        </w:rPr>
        <w:tab/>
      </w:r>
      <w:r>
        <w:rPr>
          <w:rFonts w:ascii="Times New Roman" w:eastAsia="方正仿宋_GBK"/>
          <w:sz w:val="28"/>
        </w:rPr>
        <w:fldChar w:fldCharType="end"/>
      </w:r>
      <w:r>
        <w:rPr>
          <w:rFonts w:hint="eastAsia" w:asciiTheme="minorEastAsia" w:hAnsiTheme="minorEastAsia" w:eastAsiaTheme="minorEastAsia"/>
          <w:sz w:val="28"/>
        </w:rPr>
        <w:t>29</w:t>
      </w:r>
    </w:p>
    <w:p>
      <w:pPr>
        <w:pStyle w:val="16"/>
        <w:tabs>
          <w:tab w:val="right" w:leader="dot" w:pos="14789"/>
        </w:tabs>
        <w:jc w:val="center"/>
        <w:rPr>
          <w:rFonts w:ascii="Times New Roman" w:eastAsia="方正仿宋_GBK"/>
          <w:sz w:val="28"/>
        </w:rPr>
      </w:pPr>
      <w:r>
        <w:fldChar w:fldCharType="begin"/>
      </w:r>
      <w:r>
        <w:instrText xml:space="preserve"> HYPERLINK \l "_Toc67339451" </w:instrText>
      </w:r>
      <w:r>
        <w:fldChar w:fldCharType="separate"/>
      </w:r>
      <w:r>
        <w:rPr>
          <w:rStyle w:val="8"/>
          <w:rFonts w:hint="eastAsia" w:ascii="Times New Roman" w:hAnsi="黑体" w:eastAsia="方正仿宋_GBK"/>
          <w:sz w:val="28"/>
        </w:rPr>
        <w:t>九、其他需要说明的事项</w:t>
      </w:r>
      <w:r>
        <w:rPr>
          <w:rFonts w:ascii="Times New Roman" w:eastAsia="方正仿宋_GBK"/>
          <w:sz w:val="28"/>
        </w:rPr>
        <w:tab/>
      </w:r>
      <w:r>
        <w:rPr>
          <w:rFonts w:ascii="Times New Roman" w:eastAsia="方正仿宋_GBK"/>
          <w:sz w:val="28"/>
        </w:rPr>
        <w:fldChar w:fldCharType="end"/>
      </w:r>
      <w:r>
        <w:rPr>
          <w:rFonts w:hint="eastAsia" w:asciiTheme="minorEastAsia" w:hAnsiTheme="minorEastAsia" w:eastAsiaTheme="minorEastAsia"/>
          <w:sz w:val="28"/>
        </w:rPr>
        <w:t>31</w:t>
      </w:r>
    </w:p>
    <w:p>
      <w:r>
        <w:rPr>
          <w:rFonts w:ascii="Times New Roman" w:eastAsia="方正仿宋_GBK"/>
          <w:sz w:val="28"/>
        </w:rPr>
        <w:fldChar w:fldCharType="end"/>
      </w:r>
    </w:p>
    <w:p>
      <w:pPr>
        <w:ind w:left="420" w:leftChars="200"/>
        <w:jc w:val="center"/>
        <w:rPr>
          <w:rFonts w:ascii="Times New Roman" w:hAnsi="宋体" w:eastAsia="宋体" w:cs="Times New Roman"/>
        </w:rPr>
      </w:pPr>
    </w:p>
    <w:p>
      <w:pPr>
        <w:ind w:left="420" w:leftChars="200"/>
        <w:jc w:val="center"/>
        <w:rPr>
          <w:rFonts w:ascii="Times New Roman" w:hAnsi="宋体" w:eastAsia="宋体" w:cs="Times New Roman"/>
        </w:rPr>
      </w:pPr>
    </w:p>
    <w:p>
      <w:pPr>
        <w:ind w:left="420" w:leftChars="200"/>
        <w:jc w:val="center"/>
        <w:rPr>
          <w:rFonts w:ascii="Times New Roman" w:hAnsi="宋体" w:eastAsia="宋体" w:cs="Times New Roman"/>
        </w:rPr>
      </w:pPr>
    </w:p>
    <w:p>
      <w:pPr>
        <w:ind w:left="420" w:leftChars="200"/>
        <w:jc w:val="center"/>
        <w:rPr>
          <w:rFonts w:ascii="Times New Roman" w:hAnsi="宋体" w:eastAsia="宋体" w:cs="Times New Roman"/>
        </w:rPr>
      </w:pPr>
    </w:p>
    <w:p>
      <w:pPr>
        <w:ind w:left="420" w:leftChars="200"/>
        <w:jc w:val="center"/>
        <w:rPr>
          <w:rFonts w:ascii="Times New Roman" w:hAnsi="宋体" w:eastAsia="宋体" w:cs="Times New Roman"/>
        </w:rPr>
      </w:pPr>
    </w:p>
    <w:p>
      <w:pPr>
        <w:ind w:left="420" w:leftChars="200"/>
        <w:jc w:val="center"/>
        <w:rPr>
          <w:rFonts w:ascii="Times New Roman" w:hAnsi="宋体" w:eastAsia="宋体" w:cs="Times New Roman"/>
        </w:rPr>
      </w:pPr>
    </w:p>
    <w:p>
      <w:pPr>
        <w:ind w:left="420" w:leftChars="200"/>
        <w:jc w:val="center"/>
        <w:rPr>
          <w:rFonts w:ascii="Times New Roman" w:hAnsi="宋体" w:eastAsia="宋体" w:cs="Times New Roman"/>
        </w:rPr>
      </w:pPr>
    </w:p>
    <w:p>
      <w:pPr>
        <w:ind w:left="420" w:leftChars="200"/>
        <w:jc w:val="center"/>
        <w:rPr>
          <w:rFonts w:ascii="Times New Roman" w:hAnsi="宋体" w:eastAsia="宋体" w:cs="Times New Roman"/>
        </w:rPr>
        <w:sectPr>
          <w:footerReference r:id="rId3" w:type="default"/>
          <w:pgSz w:w="16839" w:h="11907" w:orient="landscape"/>
          <w:pgMar w:top="1361" w:right="1020" w:bottom="1361" w:left="1020" w:header="851" w:footer="992" w:gutter="0"/>
          <w:pgNumType w:start="1"/>
          <w:cols w:space="425" w:num="1"/>
          <w:docGrid w:type="lines" w:linePitch="312" w:charSpace="0"/>
        </w:sectPr>
      </w:pPr>
    </w:p>
    <w:p>
      <w:pPr>
        <w:ind w:left="420" w:leftChars="200"/>
        <w:jc w:val="center"/>
        <w:rPr>
          <w:rFonts w:ascii="Times New Roman" w:hAnsi="宋体" w:eastAsia="宋体" w:cs="Times New Roman"/>
        </w:rPr>
      </w:pPr>
    </w:p>
    <w:p>
      <w:pPr>
        <w:ind w:left="420" w:leftChars="200"/>
        <w:jc w:val="center"/>
        <w:rPr>
          <w:rFonts w:ascii="Times New Roman" w:hAnsi="宋体" w:eastAsia="宋体" w:cs="Times New Roman"/>
        </w:r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单位预算收支总表</w:t>
      </w:r>
    </w:p>
    <w:tbl>
      <w:tblPr>
        <w:tblStyle w:val="5"/>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4535"/>
        <w:gridCol w:w="2126"/>
        <w:gridCol w:w="4535"/>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385"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504017</w:t>
            </w:r>
            <w:r>
              <w:rPr>
                <w:rFonts w:hint="eastAsia" w:ascii="方正小标宋_GBK" w:hAnsi="Calibri" w:eastAsia="方正小标宋_GBK" w:cs="Times New Roman"/>
                <w:sz w:val="24"/>
              </w:rPr>
              <w:t>唐山市第十中学</w:t>
            </w:r>
          </w:p>
        </w:tc>
        <w:tc>
          <w:tcPr>
            <w:tcW w:w="2126"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6661"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6661"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收入</w:t>
            </w:r>
          </w:p>
        </w:tc>
        <w:tc>
          <w:tcPr>
            <w:tcW w:w="6661"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w:t>
            </w:r>
            <w:r>
              <w:rPr>
                <w:rFonts w:ascii="方正书宋_GBK" w:hAnsi="Calibri" w:eastAsia="方正书宋_GBK" w:cs="Times New Roman"/>
                <w:b/>
              </w:rPr>
              <w:t xml:space="preserve">  </w:t>
            </w:r>
            <w:r>
              <w:rPr>
                <w:rFonts w:hint="eastAsia" w:ascii="方正书宋_GBK" w:hAnsi="Calibri" w:eastAsia="方正书宋_GBK" w:cs="Times New Roman"/>
                <w:b/>
              </w:rPr>
              <w:t>目</w:t>
            </w:r>
          </w:p>
        </w:tc>
        <w:tc>
          <w:tcPr>
            <w:tcW w:w="2126"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预算数</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w:t>
            </w:r>
            <w:r>
              <w:rPr>
                <w:rFonts w:ascii="方正书宋_GBK" w:hAnsi="Calibri" w:eastAsia="方正书宋_GBK" w:cs="Times New Roman"/>
                <w:b/>
              </w:rPr>
              <w:t xml:space="preserve">  </w:t>
            </w:r>
            <w:r>
              <w:rPr>
                <w:rFonts w:hint="eastAsia" w:ascii="方正书宋_GBK" w:hAnsi="Calibri" w:eastAsia="方正书宋_GBK" w:cs="Times New Roman"/>
                <w:b/>
              </w:rPr>
              <w:t>目</w:t>
            </w:r>
          </w:p>
        </w:tc>
        <w:tc>
          <w:tcPr>
            <w:tcW w:w="2126"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预算数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2126"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2126"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一、一般公共预算拨款收入</w:t>
            </w:r>
          </w:p>
        </w:tc>
        <w:tc>
          <w:tcPr>
            <w:tcW w:w="2126"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w:t>
            </w:r>
            <w:r>
              <w:rPr>
                <w:rFonts w:hint="eastAsia" w:ascii="方正书宋_GBK" w:hAnsi="Calibri" w:eastAsia="方正书宋_GBK" w:cs="Times New Roman"/>
              </w:rPr>
              <w:t>067.08</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一、一般公共服务支出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二、政府性基金预算拨款收入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二、外交支出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三、国有资本经营预算拨款收入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三、国防支出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四、财政专户管理资金收入</w:t>
            </w:r>
          </w:p>
        </w:tc>
        <w:tc>
          <w:tcPr>
            <w:tcW w:w="2126" w:type="dxa"/>
            <w:shd w:val="clear" w:color="auto" w:fill="auto"/>
            <w:vAlign w:val="center"/>
          </w:tcPr>
          <w:p>
            <w:pPr>
              <w:spacing w:line="300" w:lineRule="exact"/>
              <w:jc w:val="right"/>
              <w:rPr>
                <w:rFonts w:ascii="方正书宋_GBK" w:hAnsi="Calibri" w:eastAsia="方正书宋_GBK" w:cs="Times New Roman"/>
              </w:rPr>
            </w:pPr>
            <w:r>
              <w:rPr>
                <w:rFonts w:hint="eastAsia" w:cs="Times New Roman" w:asciiTheme="minorEastAsia" w:hAnsiTheme="minorEastAsia"/>
              </w:rPr>
              <w:t>217.5</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四、公共安全支出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5</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五、事业收入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五、教育支出</w:t>
            </w:r>
          </w:p>
        </w:tc>
        <w:tc>
          <w:tcPr>
            <w:tcW w:w="2126"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w:t>
            </w:r>
            <w:r>
              <w:rPr>
                <w:rFonts w:hint="eastAsia" w:ascii="方正书宋_GBK" w:hAnsi="Calibri" w:eastAsia="方正书宋_GBK" w:cs="Times New Roman"/>
              </w:rPr>
              <w:t>284.58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6</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六、事业单位经营收入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六、科学技术支出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7</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七、上级补助收入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七、文化旅游体育与传媒支出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8</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八、附属单位上缴收入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八、社会保障和就业支出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九、其他收入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九、社会保险基金支出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10</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十、卫生健康支出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11</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十一、节能环保支出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12</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十二、城乡社区支出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13</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十三、农林水支出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14</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十四、交通运输支出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15</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十五、资源勘探工业信息等支出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16</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十六、商业服务业等支出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17</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十七、金融支出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18</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十八、援助其他地区支出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19</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十九、自然资源海洋气象等支出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20</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二十、住房保障支出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21</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二十一、粮油物资储备支出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22</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二十二、国有资本经营预算支出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23</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二十三、灾害防治及应急管理支出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24</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二十四、预备费</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25</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二十五、其他支出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26</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二十六、转移性支出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27</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二十七、债务还本支出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28</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二十八、债务付息支出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29</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二十九、债务发行费用支出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30</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三十、抗疫特别国债安排的支出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31</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本年收入合计</w:t>
            </w:r>
          </w:p>
        </w:tc>
        <w:tc>
          <w:tcPr>
            <w:tcW w:w="2126"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3</w:t>
            </w:r>
            <w:r>
              <w:rPr>
                <w:rFonts w:hint="eastAsia" w:ascii="方正书宋_GBK" w:hAnsi="Calibri" w:eastAsia="方正书宋_GBK" w:cs="Times New Roman"/>
                <w:b/>
              </w:rPr>
              <w:t>284.58</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本年支出合计</w:t>
            </w:r>
          </w:p>
        </w:tc>
        <w:tc>
          <w:tcPr>
            <w:tcW w:w="2126"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3</w:t>
            </w:r>
            <w:r>
              <w:rPr>
                <w:rFonts w:hint="eastAsia" w:ascii="方正书宋_GBK" w:hAnsi="Calibri" w:eastAsia="方正书宋_GBK" w:cs="Times New Roman"/>
                <w:b/>
              </w:rPr>
              <w:t>284.58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上年结转结余</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年终结转结余</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33</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收入总计</w:t>
            </w:r>
          </w:p>
        </w:tc>
        <w:tc>
          <w:tcPr>
            <w:tcW w:w="2126"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3</w:t>
            </w:r>
            <w:r>
              <w:rPr>
                <w:rFonts w:hint="eastAsia" w:ascii="方正书宋_GBK" w:hAnsi="Calibri" w:eastAsia="方正书宋_GBK" w:cs="Times New Roman"/>
                <w:b/>
              </w:rPr>
              <w:t>284.58</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支出总计</w:t>
            </w:r>
          </w:p>
        </w:tc>
        <w:tc>
          <w:tcPr>
            <w:tcW w:w="2126"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3</w:t>
            </w:r>
            <w:r>
              <w:rPr>
                <w:rFonts w:hint="eastAsia" w:ascii="方正书宋_GBK" w:hAnsi="Calibri" w:eastAsia="方正书宋_GBK" w:cs="Times New Roman"/>
                <w:b/>
              </w:rPr>
              <w:t>284.58</w:t>
            </w:r>
          </w:p>
        </w:tc>
      </w:tr>
    </w:tbl>
    <w:p>
      <w:pPr>
        <w:spacing w:line="300" w:lineRule="exact"/>
        <w:jc w:val="left"/>
        <w:rPr>
          <w:rFonts w:ascii="Calibri" w:hAnsi="Calibri" w:eastAsia="宋体" w:cs="Times New Roman"/>
        </w:rPr>
        <w:sectPr>
          <w:footerReference r:id="rId4" w:type="default"/>
          <w:pgSz w:w="16839" w:h="11907" w:orient="landscape"/>
          <w:pgMar w:top="1361" w:right="1020" w:bottom="1361" w:left="1020" w:header="851" w:footer="992" w:gutter="0"/>
          <w:pgNumType w:start="1"/>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单位预算收入总表</w:t>
      </w:r>
    </w:p>
    <w:tbl>
      <w:tblPr>
        <w:tblStyle w:val="5"/>
        <w:tblW w:w="1457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5499"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504017</w:t>
            </w:r>
            <w:r>
              <w:rPr>
                <w:rFonts w:hint="eastAsia" w:ascii="方正小标宋_GBK" w:hAnsi="Calibri" w:eastAsia="方正小标宋_GBK" w:cs="Times New Roman"/>
                <w:sz w:val="24"/>
              </w:rPr>
              <w:t>唐山市第十中学</w:t>
            </w:r>
          </w:p>
        </w:tc>
        <w:tc>
          <w:tcPr>
            <w:tcW w:w="3402"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670"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2551"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功能分类科目</w:t>
            </w:r>
          </w:p>
        </w:tc>
        <w:tc>
          <w:tcPr>
            <w:tcW w:w="1134"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9072" w:type="dxa"/>
            <w:gridSpan w:val="8"/>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本年收入</w:t>
            </w:r>
          </w:p>
        </w:tc>
        <w:tc>
          <w:tcPr>
            <w:tcW w:w="1134"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上年结转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continue"/>
            <w:shd w:val="clear" w:color="auto" w:fill="auto"/>
            <w:vAlign w:val="center"/>
          </w:tcPr>
          <w:p>
            <w:pPr>
              <w:spacing w:line="300" w:lineRule="exact"/>
              <w:jc w:val="left"/>
              <w:rPr>
                <w:rFonts w:ascii="Calibri" w:hAnsi="Calibri" w:eastAsia="宋体" w:cs="Times New Roman"/>
              </w:rPr>
            </w:pPr>
          </w:p>
        </w:tc>
        <w:tc>
          <w:tcPr>
            <w:tcW w:w="99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w:t>
            </w:r>
            <w:r>
              <w:rPr>
                <w:rFonts w:ascii="方正书宋_GBK" w:hAnsi="Calibri" w:eastAsia="方正书宋_GBK" w:cs="Times New Roman"/>
                <w:b/>
              </w:rPr>
              <w:t xml:space="preserve">  </w:t>
            </w:r>
            <w:r>
              <w:rPr>
                <w:rFonts w:hint="eastAsia" w:ascii="方正书宋_GBK" w:hAnsi="Calibri" w:eastAsia="方正书宋_GBK" w:cs="Times New Roman"/>
                <w:b/>
              </w:rPr>
              <w:t>编码</w:t>
            </w:r>
          </w:p>
        </w:tc>
        <w:tc>
          <w:tcPr>
            <w:tcW w:w="1559"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科目名称</w:t>
            </w:r>
          </w:p>
        </w:tc>
        <w:tc>
          <w:tcPr>
            <w:tcW w:w="1134" w:type="dxa"/>
            <w:vMerge w:val="continue"/>
            <w:shd w:val="clear" w:color="auto" w:fill="auto"/>
            <w:vAlign w:val="center"/>
          </w:tcPr>
          <w:p>
            <w:pPr>
              <w:spacing w:line="300" w:lineRule="exact"/>
              <w:jc w:val="left"/>
              <w:rPr>
                <w:rFonts w:ascii="Calibri" w:hAnsi="Calibri" w:eastAsia="宋体" w:cs="Times New Roman"/>
              </w:rPr>
            </w:pP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小计</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财政拨款</w:t>
            </w:r>
            <w:r>
              <w:rPr>
                <w:rFonts w:ascii="方正书宋_GBK" w:hAnsi="Calibri" w:eastAsia="方正书宋_GBK" w:cs="Times New Roman"/>
                <w:b/>
              </w:rPr>
              <w:t xml:space="preserve"> </w:t>
            </w:r>
            <w:r>
              <w:rPr>
                <w:rFonts w:hint="eastAsia" w:ascii="方正书宋_GBK" w:hAnsi="Calibri" w:eastAsia="方正书宋_GBK" w:cs="Times New Roman"/>
                <w:b/>
              </w:rPr>
              <w:t>收入</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财政专户</w:t>
            </w:r>
            <w:r>
              <w:rPr>
                <w:rFonts w:ascii="方正书宋_GBK" w:hAnsi="Calibri" w:eastAsia="方正书宋_GBK" w:cs="Times New Roman"/>
                <w:b/>
              </w:rPr>
              <w:t xml:space="preserve"> </w:t>
            </w:r>
            <w:r>
              <w:rPr>
                <w:rFonts w:hint="eastAsia" w:ascii="方正书宋_GBK" w:hAnsi="Calibri" w:eastAsia="方正书宋_GBK" w:cs="Times New Roman"/>
                <w:b/>
              </w:rPr>
              <w:t>收入</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事业收入</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经营收入</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上级补助收入</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附属单位上缴收入</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其他收入</w:t>
            </w:r>
          </w:p>
        </w:tc>
        <w:tc>
          <w:tcPr>
            <w:tcW w:w="1134" w:type="dxa"/>
            <w:vMerge w:val="continue"/>
            <w:shd w:val="clear" w:color="auto" w:fill="auto"/>
            <w:vAlign w:val="center"/>
          </w:tcPr>
          <w:p>
            <w:pPr>
              <w:spacing w:line="300" w:lineRule="exact"/>
              <w:jc w:val="left"/>
              <w:rPr>
                <w:rFonts w:ascii="Calibri" w:hAnsi="Calibri" w:eastAsia="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992"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1559"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6</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7</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8</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9</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10</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11</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992" w:type="dxa"/>
            <w:shd w:val="clear" w:color="auto" w:fill="auto"/>
            <w:vAlign w:val="center"/>
          </w:tcPr>
          <w:p>
            <w:pPr>
              <w:spacing w:line="300" w:lineRule="exact"/>
              <w:jc w:val="left"/>
              <w:rPr>
                <w:rFonts w:ascii="方正书宋_GBK" w:hAnsi="Calibri" w:eastAsia="方正书宋_GBK" w:cs="Times New Roman"/>
                <w:b/>
              </w:rPr>
            </w:pPr>
          </w:p>
        </w:tc>
        <w:tc>
          <w:tcPr>
            <w:tcW w:w="1559"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1134" w:type="dxa"/>
            <w:shd w:val="clear" w:color="auto" w:fill="auto"/>
          </w:tcPr>
          <w:p>
            <w:r>
              <w:rPr>
                <w:rFonts w:ascii="方正书宋_GBK" w:hAnsi="Calibri" w:eastAsia="方正书宋_GBK" w:cs="Times New Roman"/>
              </w:rPr>
              <w:t>3</w:t>
            </w:r>
            <w:r>
              <w:rPr>
                <w:rFonts w:hint="eastAsia" w:ascii="方正书宋_GBK" w:hAnsi="Calibri" w:eastAsia="方正书宋_GBK" w:cs="Times New Roman"/>
              </w:rPr>
              <w:t>284.58</w:t>
            </w:r>
          </w:p>
        </w:tc>
        <w:tc>
          <w:tcPr>
            <w:tcW w:w="1134" w:type="dxa"/>
            <w:shd w:val="clear" w:color="auto" w:fill="auto"/>
          </w:tcPr>
          <w:p>
            <w:r>
              <w:rPr>
                <w:rFonts w:ascii="方正书宋_GBK" w:hAnsi="Calibri" w:eastAsia="方正书宋_GBK" w:cs="Times New Roman"/>
              </w:rPr>
              <w:t>3</w:t>
            </w:r>
            <w:r>
              <w:rPr>
                <w:rFonts w:hint="eastAsia" w:ascii="方正书宋_GBK" w:hAnsi="Calibri" w:eastAsia="方正书宋_GBK" w:cs="Times New Roman"/>
              </w:rPr>
              <w:t>284.58</w:t>
            </w:r>
          </w:p>
        </w:tc>
        <w:tc>
          <w:tcPr>
            <w:tcW w:w="1134" w:type="dxa"/>
            <w:shd w:val="clear" w:color="auto" w:fill="auto"/>
          </w:tcPr>
          <w:p>
            <w:r>
              <w:rPr>
                <w:rFonts w:ascii="方正书宋_GBK" w:hAnsi="Calibri" w:eastAsia="方正书宋_GBK" w:cs="Times New Roman"/>
              </w:rPr>
              <w:t>3</w:t>
            </w:r>
            <w:r>
              <w:rPr>
                <w:rFonts w:hint="eastAsia" w:cs="Times New Roman" w:asciiTheme="minorEastAsia" w:hAnsiTheme="minorEastAsia"/>
              </w:rPr>
              <w:t>067.08</w:t>
            </w:r>
          </w:p>
        </w:tc>
        <w:tc>
          <w:tcPr>
            <w:tcW w:w="1134" w:type="dxa"/>
            <w:shd w:val="clear" w:color="auto" w:fill="auto"/>
            <w:vAlign w:val="center"/>
          </w:tcPr>
          <w:p>
            <w:pPr>
              <w:spacing w:line="300" w:lineRule="exact"/>
              <w:jc w:val="right"/>
              <w:rPr>
                <w:rFonts w:ascii="方正书宋_GBK" w:hAnsi="Calibri" w:eastAsia="方正书宋_GBK" w:cs="Times New Roman"/>
                <w:b/>
              </w:rPr>
            </w:pPr>
            <w:r>
              <w:rPr>
                <w:rFonts w:hint="eastAsia" w:cs="Times New Roman" w:asciiTheme="minorEastAsia" w:hAnsiTheme="minorEastAsia"/>
                <w:b/>
              </w:rPr>
              <w:t>217.5</w:t>
            </w: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992"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w:t>
            </w:r>
          </w:p>
        </w:tc>
        <w:tc>
          <w:tcPr>
            <w:tcW w:w="1559"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教育支出</w:t>
            </w:r>
          </w:p>
        </w:tc>
        <w:tc>
          <w:tcPr>
            <w:tcW w:w="1134" w:type="dxa"/>
            <w:shd w:val="clear" w:color="auto" w:fill="auto"/>
          </w:tcPr>
          <w:p>
            <w:r>
              <w:rPr>
                <w:rFonts w:ascii="方正书宋_GBK" w:hAnsi="Calibri" w:eastAsia="方正书宋_GBK" w:cs="Times New Roman"/>
              </w:rPr>
              <w:t>3</w:t>
            </w:r>
            <w:r>
              <w:rPr>
                <w:rFonts w:hint="eastAsia" w:ascii="方正书宋_GBK" w:hAnsi="Calibri" w:eastAsia="方正书宋_GBK" w:cs="Times New Roman"/>
              </w:rPr>
              <w:t>284.58</w:t>
            </w:r>
          </w:p>
        </w:tc>
        <w:tc>
          <w:tcPr>
            <w:tcW w:w="1134" w:type="dxa"/>
            <w:shd w:val="clear" w:color="auto" w:fill="auto"/>
          </w:tcPr>
          <w:p>
            <w:r>
              <w:rPr>
                <w:rFonts w:ascii="方正书宋_GBK" w:hAnsi="Calibri" w:eastAsia="方正书宋_GBK" w:cs="Times New Roman"/>
              </w:rPr>
              <w:t>3</w:t>
            </w:r>
            <w:r>
              <w:rPr>
                <w:rFonts w:hint="eastAsia" w:ascii="方正书宋_GBK" w:hAnsi="Calibri" w:eastAsia="方正书宋_GBK" w:cs="Times New Roman"/>
              </w:rPr>
              <w:t>284.58</w:t>
            </w:r>
          </w:p>
        </w:tc>
        <w:tc>
          <w:tcPr>
            <w:tcW w:w="1134" w:type="dxa"/>
            <w:shd w:val="clear" w:color="auto" w:fill="auto"/>
          </w:tcPr>
          <w:p>
            <w:r>
              <w:rPr>
                <w:rFonts w:ascii="方正书宋_GBK" w:hAnsi="Calibri" w:eastAsia="方正书宋_GBK" w:cs="Times New Roman"/>
              </w:rPr>
              <w:t>3</w:t>
            </w:r>
            <w:r>
              <w:rPr>
                <w:rFonts w:hint="eastAsia" w:cs="Times New Roman" w:asciiTheme="minorEastAsia" w:hAnsiTheme="minorEastAsia"/>
              </w:rPr>
              <w:t>067.08</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cs="Times New Roman" w:asciiTheme="minorEastAsia" w:hAnsiTheme="minorEastAsia"/>
              </w:rPr>
              <w:t>217.5</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992"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20502</w:t>
            </w:r>
          </w:p>
        </w:tc>
        <w:tc>
          <w:tcPr>
            <w:tcW w:w="1559"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普通教育</w:t>
            </w:r>
          </w:p>
        </w:tc>
        <w:tc>
          <w:tcPr>
            <w:tcW w:w="1134" w:type="dxa"/>
            <w:shd w:val="clear" w:color="auto" w:fill="auto"/>
          </w:tcPr>
          <w:p>
            <w:r>
              <w:rPr>
                <w:rFonts w:ascii="方正书宋_GBK" w:hAnsi="Calibri" w:eastAsia="方正书宋_GBK" w:cs="Times New Roman"/>
              </w:rPr>
              <w:t>3</w:t>
            </w:r>
            <w:r>
              <w:rPr>
                <w:rFonts w:hint="eastAsia" w:ascii="方正书宋_GBK" w:hAnsi="Calibri" w:eastAsia="方正书宋_GBK" w:cs="Times New Roman"/>
              </w:rPr>
              <w:t>284.58</w:t>
            </w:r>
          </w:p>
        </w:tc>
        <w:tc>
          <w:tcPr>
            <w:tcW w:w="1134" w:type="dxa"/>
            <w:shd w:val="clear" w:color="auto" w:fill="auto"/>
          </w:tcPr>
          <w:p>
            <w:r>
              <w:rPr>
                <w:rFonts w:ascii="方正书宋_GBK" w:hAnsi="Calibri" w:eastAsia="方正书宋_GBK" w:cs="Times New Roman"/>
              </w:rPr>
              <w:t>3</w:t>
            </w:r>
            <w:r>
              <w:rPr>
                <w:rFonts w:hint="eastAsia" w:ascii="方正书宋_GBK" w:hAnsi="Calibri" w:eastAsia="方正书宋_GBK" w:cs="Times New Roman"/>
              </w:rPr>
              <w:t>284.58</w:t>
            </w:r>
          </w:p>
        </w:tc>
        <w:tc>
          <w:tcPr>
            <w:tcW w:w="1134" w:type="dxa"/>
            <w:shd w:val="clear" w:color="auto" w:fill="auto"/>
          </w:tcPr>
          <w:p>
            <w:r>
              <w:rPr>
                <w:rFonts w:ascii="方正书宋_GBK" w:hAnsi="Calibri" w:eastAsia="方正书宋_GBK" w:cs="Times New Roman"/>
              </w:rPr>
              <w:t>3</w:t>
            </w:r>
            <w:r>
              <w:rPr>
                <w:rFonts w:hint="eastAsia" w:cs="Times New Roman" w:asciiTheme="minorEastAsia" w:hAnsiTheme="minorEastAsia"/>
              </w:rPr>
              <w:t>067.08</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cs="Times New Roman" w:asciiTheme="minorEastAsia" w:hAnsiTheme="minorEastAsia"/>
              </w:rPr>
              <w:t>217.5</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992"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2050203</w:t>
            </w:r>
          </w:p>
        </w:tc>
        <w:tc>
          <w:tcPr>
            <w:tcW w:w="1559"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初中教育</w:t>
            </w:r>
          </w:p>
        </w:tc>
        <w:tc>
          <w:tcPr>
            <w:tcW w:w="1134" w:type="dxa"/>
            <w:shd w:val="clear" w:color="auto" w:fill="auto"/>
          </w:tcPr>
          <w:p>
            <w:r>
              <w:rPr>
                <w:rFonts w:ascii="方正书宋_GBK" w:hAnsi="Calibri" w:eastAsia="方正书宋_GBK" w:cs="Times New Roman"/>
              </w:rPr>
              <w:t>3</w:t>
            </w:r>
            <w:r>
              <w:rPr>
                <w:rFonts w:hint="eastAsia" w:ascii="方正书宋_GBK" w:hAnsi="Calibri" w:eastAsia="方正书宋_GBK" w:cs="Times New Roman"/>
              </w:rPr>
              <w:t>284.58</w:t>
            </w:r>
          </w:p>
        </w:tc>
        <w:tc>
          <w:tcPr>
            <w:tcW w:w="1134" w:type="dxa"/>
            <w:shd w:val="clear" w:color="auto" w:fill="auto"/>
          </w:tcPr>
          <w:p>
            <w:r>
              <w:rPr>
                <w:rFonts w:ascii="方正书宋_GBK" w:hAnsi="Calibri" w:eastAsia="方正书宋_GBK" w:cs="Times New Roman"/>
              </w:rPr>
              <w:t>3</w:t>
            </w:r>
            <w:r>
              <w:rPr>
                <w:rFonts w:hint="eastAsia" w:ascii="方正书宋_GBK" w:hAnsi="Calibri" w:eastAsia="方正书宋_GBK" w:cs="Times New Roman"/>
              </w:rPr>
              <w:t>284.58</w:t>
            </w:r>
          </w:p>
        </w:tc>
        <w:tc>
          <w:tcPr>
            <w:tcW w:w="1134" w:type="dxa"/>
            <w:shd w:val="clear" w:color="auto" w:fill="auto"/>
          </w:tcPr>
          <w:p>
            <w:r>
              <w:rPr>
                <w:rFonts w:ascii="方正书宋_GBK" w:hAnsi="Calibri" w:eastAsia="方正书宋_GBK" w:cs="Times New Roman"/>
              </w:rPr>
              <w:t>3</w:t>
            </w:r>
            <w:r>
              <w:rPr>
                <w:rFonts w:hint="eastAsia" w:cs="Times New Roman" w:asciiTheme="minorEastAsia" w:hAnsiTheme="minorEastAsia"/>
              </w:rPr>
              <w:t>067.08</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cs="Times New Roman" w:asciiTheme="minorEastAsia" w:hAnsiTheme="minorEastAsia"/>
              </w:rPr>
              <w:t>217.5</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bl>
    <w:p>
      <w:pPr>
        <w:spacing w:line="300" w:lineRule="exact"/>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单位预算支出总表</w:t>
      </w:r>
    </w:p>
    <w:tbl>
      <w:tblPr>
        <w:tblStyle w:val="5"/>
        <w:tblW w:w="1454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992"/>
        <w:gridCol w:w="4535"/>
        <w:gridCol w:w="1361"/>
        <w:gridCol w:w="1361"/>
        <w:gridCol w:w="1361"/>
        <w:gridCol w:w="1361"/>
        <w:gridCol w:w="1361"/>
        <w:gridCol w:w="13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377"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504017</w:t>
            </w:r>
            <w:r>
              <w:rPr>
                <w:rFonts w:hint="eastAsia" w:ascii="方正小标宋_GBK" w:hAnsi="Calibri" w:eastAsia="方正小标宋_GBK" w:cs="Times New Roman"/>
                <w:sz w:val="24"/>
              </w:rPr>
              <w:t>唐山市第十中学</w:t>
            </w:r>
          </w:p>
        </w:tc>
        <w:tc>
          <w:tcPr>
            <w:tcW w:w="272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444"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5527"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功能分类科目</w:t>
            </w:r>
          </w:p>
        </w:tc>
        <w:tc>
          <w:tcPr>
            <w:tcW w:w="136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136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基本支出</w:t>
            </w:r>
          </w:p>
        </w:tc>
        <w:tc>
          <w:tcPr>
            <w:tcW w:w="136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项目支出</w:t>
            </w:r>
          </w:p>
        </w:tc>
        <w:tc>
          <w:tcPr>
            <w:tcW w:w="136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经营支出</w:t>
            </w:r>
          </w:p>
        </w:tc>
        <w:tc>
          <w:tcPr>
            <w:tcW w:w="136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上解上级</w:t>
            </w:r>
            <w:r>
              <w:rPr>
                <w:rFonts w:ascii="方正书宋_GBK" w:hAnsi="Calibri" w:eastAsia="方正书宋_GBK" w:cs="Times New Roman"/>
                <w:b/>
              </w:rPr>
              <w:t xml:space="preserve"> </w:t>
            </w:r>
            <w:r>
              <w:rPr>
                <w:rFonts w:hint="eastAsia" w:ascii="方正书宋_GBK" w:hAnsi="Calibri" w:eastAsia="方正书宋_GBK" w:cs="Times New Roman"/>
                <w:b/>
              </w:rPr>
              <w:t>支出</w:t>
            </w:r>
          </w:p>
        </w:tc>
        <w:tc>
          <w:tcPr>
            <w:tcW w:w="136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对附属单位补助支出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99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w:t>
            </w:r>
            <w:r>
              <w:rPr>
                <w:rFonts w:ascii="方正书宋_GBK" w:hAnsi="Calibri" w:eastAsia="方正书宋_GBK" w:cs="Times New Roman"/>
                <w:b/>
              </w:rPr>
              <w:t xml:space="preserve">  </w:t>
            </w:r>
            <w:r>
              <w:rPr>
                <w:rFonts w:hint="eastAsia" w:ascii="方正书宋_GBK" w:hAnsi="Calibri" w:eastAsia="方正书宋_GBK" w:cs="Times New Roman"/>
                <w:b/>
              </w:rPr>
              <w:t>编码</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科目名称</w:t>
            </w:r>
          </w:p>
        </w:tc>
        <w:tc>
          <w:tcPr>
            <w:tcW w:w="1361" w:type="dxa"/>
            <w:vMerge w:val="continue"/>
            <w:shd w:val="clear" w:color="auto" w:fill="auto"/>
            <w:vAlign w:val="center"/>
          </w:tcPr>
          <w:p>
            <w:pPr>
              <w:spacing w:line="300" w:lineRule="exact"/>
              <w:jc w:val="left"/>
              <w:rPr>
                <w:rFonts w:ascii="Calibri" w:hAnsi="Calibri" w:eastAsia="宋体" w:cs="Times New Roman"/>
              </w:rPr>
            </w:pPr>
          </w:p>
        </w:tc>
        <w:tc>
          <w:tcPr>
            <w:tcW w:w="1361" w:type="dxa"/>
            <w:vMerge w:val="continue"/>
            <w:shd w:val="clear" w:color="auto" w:fill="auto"/>
            <w:vAlign w:val="center"/>
          </w:tcPr>
          <w:p>
            <w:pPr>
              <w:spacing w:line="300" w:lineRule="exact"/>
              <w:jc w:val="left"/>
              <w:rPr>
                <w:rFonts w:ascii="Calibri" w:hAnsi="Calibri" w:eastAsia="宋体" w:cs="Times New Roman"/>
              </w:rPr>
            </w:pPr>
          </w:p>
        </w:tc>
        <w:tc>
          <w:tcPr>
            <w:tcW w:w="1361" w:type="dxa"/>
            <w:vMerge w:val="continue"/>
            <w:shd w:val="clear" w:color="auto" w:fill="auto"/>
            <w:vAlign w:val="center"/>
          </w:tcPr>
          <w:p>
            <w:pPr>
              <w:spacing w:line="300" w:lineRule="exact"/>
              <w:jc w:val="left"/>
              <w:rPr>
                <w:rFonts w:ascii="Calibri" w:hAnsi="Calibri" w:eastAsia="宋体" w:cs="Times New Roman"/>
              </w:rPr>
            </w:pPr>
          </w:p>
        </w:tc>
        <w:tc>
          <w:tcPr>
            <w:tcW w:w="1361" w:type="dxa"/>
            <w:vMerge w:val="continue"/>
            <w:shd w:val="clear" w:color="auto" w:fill="auto"/>
            <w:vAlign w:val="center"/>
          </w:tcPr>
          <w:p>
            <w:pPr>
              <w:spacing w:line="300" w:lineRule="exact"/>
              <w:jc w:val="left"/>
              <w:rPr>
                <w:rFonts w:ascii="Calibri" w:hAnsi="Calibri" w:eastAsia="宋体" w:cs="Times New Roman"/>
              </w:rPr>
            </w:pPr>
          </w:p>
        </w:tc>
        <w:tc>
          <w:tcPr>
            <w:tcW w:w="1361" w:type="dxa"/>
            <w:vMerge w:val="continue"/>
            <w:shd w:val="clear" w:color="auto" w:fill="auto"/>
            <w:vAlign w:val="center"/>
          </w:tcPr>
          <w:p>
            <w:pPr>
              <w:spacing w:line="300" w:lineRule="exact"/>
              <w:jc w:val="left"/>
              <w:rPr>
                <w:rFonts w:ascii="Calibri" w:hAnsi="Calibri" w:eastAsia="宋体" w:cs="Times New Roman"/>
              </w:rPr>
            </w:pPr>
          </w:p>
        </w:tc>
        <w:tc>
          <w:tcPr>
            <w:tcW w:w="1361" w:type="dxa"/>
            <w:vMerge w:val="continue"/>
            <w:shd w:val="clear" w:color="auto" w:fill="auto"/>
            <w:vAlign w:val="center"/>
          </w:tcPr>
          <w:p>
            <w:pPr>
              <w:spacing w:line="300" w:lineRule="exact"/>
              <w:jc w:val="left"/>
              <w:rPr>
                <w:rFonts w:ascii="Calibri" w:hAnsi="Calibri" w:eastAsia="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992"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136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136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136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c>
          <w:tcPr>
            <w:tcW w:w="136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6</w:t>
            </w:r>
          </w:p>
        </w:tc>
        <w:tc>
          <w:tcPr>
            <w:tcW w:w="136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7</w:t>
            </w:r>
          </w:p>
        </w:tc>
        <w:tc>
          <w:tcPr>
            <w:tcW w:w="136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992" w:type="dxa"/>
            <w:shd w:val="clear" w:color="auto" w:fill="auto"/>
            <w:vAlign w:val="center"/>
          </w:tcPr>
          <w:p>
            <w:pPr>
              <w:spacing w:line="300" w:lineRule="exact"/>
              <w:jc w:val="left"/>
              <w:rPr>
                <w:rFonts w:ascii="方正书宋_GBK" w:hAnsi="Calibri" w:eastAsia="方正书宋_GBK" w:cs="Times New Roman"/>
                <w:b/>
              </w:rPr>
            </w:pP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1361" w:type="dxa"/>
            <w:shd w:val="clear" w:color="auto" w:fill="auto"/>
          </w:tcPr>
          <w:p>
            <w:r>
              <w:rPr>
                <w:rFonts w:ascii="方正书宋_GBK" w:hAnsi="Calibri" w:eastAsia="方正书宋_GBK" w:cs="Times New Roman"/>
              </w:rPr>
              <w:t>3</w:t>
            </w:r>
            <w:r>
              <w:rPr>
                <w:rFonts w:hint="eastAsia" w:ascii="方正书宋_GBK" w:hAnsi="Calibri" w:eastAsia="方正书宋_GBK" w:cs="Times New Roman"/>
              </w:rPr>
              <w:t>284.58</w:t>
            </w:r>
          </w:p>
        </w:tc>
        <w:tc>
          <w:tcPr>
            <w:tcW w:w="1361"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3017.33</w:t>
            </w:r>
          </w:p>
        </w:tc>
        <w:tc>
          <w:tcPr>
            <w:tcW w:w="1361"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2</w:t>
            </w:r>
            <w:r>
              <w:rPr>
                <w:rFonts w:hint="eastAsia" w:ascii="方正书宋_GBK" w:hAnsi="Calibri" w:eastAsia="方正书宋_GBK" w:cs="Times New Roman"/>
                <w:b/>
              </w:rPr>
              <w:t>67.25</w:t>
            </w:r>
          </w:p>
        </w:tc>
        <w:tc>
          <w:tcPr>
            <w:tcW w:w="1361" w:type="dxa"/>
            <w:shd w:val="clear" w:color="auto" w:fill="auto"/>
            <w:vAlign w:val="center"/>
          </w:tcPr>
          <w:p>
            <w:pPr>
              <w:spacing w:line="300" w:lineRule="exact"/>
              <w:jc w:val="right"/>
              <w:rPr>
                <w:rFonts w:ascii="方正书宋_GBK" w:hAnsi="Calibri" w:eastAsia="方正书宋_GBK" w:cs="Times New Roman"/>
                <w:b/>
              </w:rPr>
            </w:pPr>
          </w:p>
        </w:tc>
        <w:tc>
          <w:tcPr>
            <w:tcW w:w="1361" w:type="dxa"/>
            <w:shd w:val="clear" w:color="auto" w:fill="auto"/>
            <w:vAlign w:val="center"/>
          </w:tcPr>
          <w:p>
            <w:pPr>
              <w:spacing w:line="300" w:lineRule="exact"/>
              <w:jc w:val="right"/>
              <w:rPr>
                <w:rFonts w:ascii="方正书宋_GBK" w:hAnsi="Calibri" w:eastAsia="方正书宋_GBK" w:cs="Times New Roman"/>
                <w:b/>
              </w:rPr>
            </w:pPr>
          </w:p>
        </w:tc>
        <w:tc>
          <w:tcPr>
            <w:tcW w:w="1361" w:type="dxa"/>
            <w:shd w:val="clear" w:color="auto" w:fill="auto"/>
            <w:vAlign w:val="center"/>
          </w:tcPr>
          <w:p>
            <w:pPr>
              <w:spacing w:line="300" w:lineRule="exact"/>
              <w:jc w:val="right"/>
              <w:rPr>
                <w:rFonts w:ascii="方正书宋_GBK" w:hAnsi="Calibri" w:eastAsia="方正书宋_GBK" w:cs="Times New Roman"/>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992"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教育支出</w:t>
            </w:r>
          </w:p>
        </w:tc>
        <w:tc>
          <w:tcPr>
            <w:tcW w:w="1361" w:type="dxa"/>
            <w:shd w:val="clear" w:color="auto" w:fill="auto"/>
          </w:tcPr>
          <w:p>
            <w:r>
              <w:rPr>
                <w:rFonts w:ascii="方正书宋_GBK" w:hAnsi="Calibri" w:eastAsia="方正书宋_GBK" w:cs="Times New Roman"/>
              </w:rPr>
              <w:t>3</w:t>
            </w:r>
            <w:r>
              <w:rPr>
                <w:rFonts w:hint="eastAsia" w:ascii="方正书宋_GBK" w:hAnsi="Calibri" w:eastAsia="方正书宋_GBK" w:cs="Times New Roman"/>
              </w:rPr>
              <w:t>284.58</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3017.33</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w:t>
            </w:r>
            <w:r>
              <w:rPr>
                <w:rFonts w:hint="eastAsia" w:ascii="方正书宋_GBK" w:hAnsi="Calibri" w:eastAsia="方正书宋_GBK" w:cs="Times New Roman"/>
              </w:rPr>
              <w:t>67.25</w:t>
            </w:r>
          </w:p>
        </w:tc>
        <w:tc>
          <w:tcPr>
            <w:tcW w:w="1361" w:type="dxa"/>
            <w:shd w:val="clear" w:color="auto" w:fill="auto"/>
            <w:vAlign w:val="center"/>
          </w:tcPr>
          <w:p>
            <w:pPr>
              <w:spacing w:line="300" w:lineRule="exact"/>
              <w:jc w:val="right"/>
              <w:rPr>
                <w:rFonts w:ascii="方正书宋_GBK" w:hAnsi="Calibri" w:eastAsia="方正书宋_GBK" w:cs="Times New Roman"/>
              </w:rPr>
            </w:pPr>
          </w:p>
        </w:tc>
        <w:tc>
          <w:tcPr>
            <w:tcW w:w="1361" w:type="dxa"/>
            <w:shd w:val="clear" w:color="auto" w:fill="auto"/>
            <w:vAlign w:val="center"/>
          </w:tcPr>
          <w:p>
            <w:pPr>
              <w:spacing w:line="300" w:lineRule="exact"/>
              <w:jc w:val="right"/>
              <w:rPr>
                <w:rFonts w:ascii="方正书宋_GBK" w:hAnsi="Calibri" w:eastAsia="方正书宋_GBK" w:cs="Times New Roman"/>
              </w:rPr>
            </w:pPr>
          </w:p>
        </w:tc>
        <w:tc>
          <w:tcPr>
            <w:tcW w:w="136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992"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20502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普通教育</w:t>
            </w:r>
          </w:p>
        </w:tc>
        <w:tc>
          <w:tcPr>
            <w:tcW w:w="1361" w:type="dxa"/>
            <w:shd w:val="clear" w:color="auto" w:fill="auto"/>
          </w:tcPr>
          <w:p>
            <w:r>
              <w:rPr>
                <w:rFonts w:ascii="方正书宋_GBK" w:hAnsi="Calibri" w:eastAsia="方正书宋_GBK" w:cs="Times New Roman"/>
              </w:rPr>
              <w:t>3</w:t>
            </w:r>
            <w:r>
              <w:rPr>
                <w:rFonts w:hint="eastAsia" w:ascii="方正书宋_GBK" w:hAnsi="Calibri" w:eastAsia="方正书宋_GBK" w:cs="Times New Roman"/>
              </w:rPr>
              <w:t>284.58</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3017.33</w:t>
            </w:r>
          </w:p>
        </w:tc>
        <w:tc>
          <w:tcPr>
            <w:tcW w:w="1361" w:type="dxa"/>
            <w:shd w:val="clear" w:color="auto" w:fill="auto"/>
          </w:tcPr>
          <w:p>
            <w:r>
              <w:rPr>
                <w:rFonts w:hint="eastAsia" w:ascii="方正书宋_GBK" w:hAnsi="Calibri" w:eastAsia="方正书宋_GBK" w:cs="Times New Roman"/>
              </w:rPr>
              <w:t xml:space="preserve">    </w:t>
            </w:r>
            <w:r>
              <w:rPr>
                <w:rFonts w:ascii="方正书宋_GBK" w:hAnsi="Calibri" w:eastAsia="方正书宋_GBK" w:cs="Times New Roman"/>
              </w:rPr>
              <w:t>2</w:t>
            </w:r>
            <w:r>
              <w:rPr>
                <w:rFonts w:hint="eastAsia" w:ascii="方正书宋_GBK" w:hAnsi="Calibri" w:eastAsia="方正书宋_GBK" w:cs="Times New Roman"/>
              </w:rPr>
              <w:t>67.25</w:t>
            </w:r>
          </w:p>
        </w:tc>
        <w:tc>
          <w:tcPr>
            <w:tcW w:w="1361" w:type="dxa"/>
            <w:shd w:val="clear" w:color="auto" w:fill="auto"/>
            <w:vAlign w:val="center"/>
          </w:tcPr>
          <w:p>
            <w:pPr>
              <w:spacing w:line="300" w:lineRule="exact"/>
              <w:jc w:val="right"/>
              <w:rPr>
                <w:rFonts w:ascii="方正书宋_GBK" w:hAnsi="Calibri" w:eastAsia="方正书宋_GBK" w:cs="Times New Roman"/>
              </w:rPr>
            </w:pPr>
          </w:p>
        </w:tc>
        <w:tc>
          <w:tcPr>
            <w:tcW w:w="1361" w:type="dxa"/>
            <w:shd w:val="clear" w:color="auto" w:fill="auto"/>
            <w:vAlign w:val="center"/>
          </w:tcPr>
          <w:p>
            <w:pPr>
              <w:spacing w:line="300" w:lineRule="exact"/>
              <w:jc w:val="right"/>
              <w:rPr>
                <w:rFonts w:ascii="方正书宋_GBK" w:hAnsi="Calibri" w:eastAsia="方正书宋_GBK" w:cs="Times New Roman"/>
              </w:rPr>
            </w:pPr>
          </w:p>
        </w:tc>
        <w:tc>
          <w:tcPr>
            <w:tcW w:w="136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992"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2050203</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初中教育</w:t>
            </w:r>
          </w:p>
        </w:tc>
        <w:tc>
          <w:tcPr>
            <w:tcW w:w="1361" w:type="dxa"/>
            <w:shd w:val="clear" w:color="auto" w:fill="auto"/>
          </w:tcPr>
          <w:p>
            <w:r>
              <w:rPr>
                <w:rFonts w:ascii="方正书宋_GBK" w:hAnsi="Calibri" w:eastAsia="方正书宋_GBK" w:cs="Times New Roman"/>
              </w:rPr>
              <w:t>3</w:t>
            </w:r>
            <w:r>
              <w:rPr>
                <w:rFonts w:hint="eastAsia" w:ascii="方正书宋_GBK" w:hAnsi="Calibri" w:eastAsia="方正书宋_GBK" w:cs="Times New Roman"/>
              </w:rPr>
              <w:t>284.58</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3017.33</w:t>
            </w:r>
          </w:p>
        </w:tc>
        <w:tc>
          <w:tcPr>
            <w:tcW w:w="1361" w:type="dxa"/>
            <w:shd w:val="clear" w:color="auto" w:fill="auto"/>
          </w:tcPr>
          <w:p>
            <w:r>
              <w:rPr>
                <w:rFonts w:hint="eastAsia" w:ascii="方正书宋_GBK" w:hAnsi="Calibri" w:eastAsia="方正书宋_GBK" w:cs="Times New Roman"/>
              </w:rPr>
              <w:t xml:space="preserve">    </w:t>
            </w:r>
            <w:r>
              <w:rPr>
                <w:rFonts w:ascii="方正书宋_GBK" w:hAnsi="Calibri" w:eastAsia="方正书宋_GBK" w:cs="Times New Roman"/>
              </w:rPr>
              <w:t>2</w:t>
            </w:r>
            <w:r>
              <w:rPr>
                <w:rFonts w:hint="eastAsia" w:ascii="方正书宋_GBK" w:hAnsi="Calibri" w:eastAsia="方正书宋_GBK" w:cs="Times New Roman"/>
              </w:rPr>
              <w:t>67.25</w:t>
            </w:r>
          </w:p>
        </w:tc>
        <w:tc>
          <w:tcPr>
            <w:tcW w:w="1361" w:type="dxa"/>
            <w:shd w:val="clear" w:color="auto" w:fill="auto"/>
            <w:vAlign w:val="center"/>
          </w:tcPr>
          <w:p>
            <w:pPr>
              <w:spacing w:line="300" w:lineRule="exact"/>
              <w:jc w:val="right"/>
              <w:rPr>
                <w:rFonts w:ascii="方正书宋_GBK" w:hAnsi="Calibri" w:eastAsia="方正书宋_GBK" w:cs="Times New Roman"/>
              </w:rPr>
            </w:pPr>
          </w:p>
        </w:tc>
        <w:tc>
          <w:tcPr>
            <w:tcW w:w="1361" w:type="dxa"/>
            <w:shd w:val="clear" w:color="auto" w:fill="auto"/>
            <w:vAlign w:val="center"/>
          </w:tcPr>
          <w:p>
            <w:pPr>
              <w:spacing w:line="300" w:lineRule="exact"/>
              <w:jc w:val="right"/>
              <w:rPr>
                <w:rFonts w:ascii="方正书宋_GBK" w:hAnsi="Calibri" w:eastAsia="方正书宋_GBK" w:cs="Times New Roman"/>
              </w:rPr>
            </w:pPr>
          </w:p>
        </w:tc>
        <w:tc>
          <w:tcPr>
            <w:tcW w:w="1361" w:type="dxa"/>
            <w:shd w:val="clear" w:color="auto" w:fill="auto"/>
            <w:vAlign w:val="center"/>
          </w:tcPr>
          <w:p>
            <w:pPr>
              <w:spacing w:line="300" w:lineRule="exact"/>
              <w:jc w:val="right"/>
              <w:rPr>
                <w:rFonts w:ascii="方正书宋_GBK" w:hAnsi="Calibri" w:eastAsia="方正书宋_GBK" w:cs="Times New Roman"/>
              </w:rPr>
            </w:pPr>
          </w:p>
        </w:tc>
      </w:tr>
    </w:tbl>
    <w:p>
      <w:pPr>
        <w:spacing w:line="300" w:lineRule="exact"/>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单位预算财政拨款收支总表</w:t>
      </w:r>
    </w:p>
    <w:tbl>
      <w:tblPr>
        <w:tblStyle w:val="5"/>
        <w:tblW w:w="1502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504017</w:t>
            </w:r>
            <w:r>
              <w:rPr>
                <w:rFonts w:hint="eastAsia" w:ascii="方正小标宋_GBK" w:hAnsi="Calibri" w:eastAsia="方正小标宋_GBK" w:cs="Times New Roman"/>
                <w:sz w:val="24"/>
              </w:rPr>
              <w:t>唐山市第十中学</w:t>
            </w:r>
          </w:p>
        </w:tc>
        <w:tc>
          <w:tcPr>
            <w:tcW w:w="3402"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896"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4876"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收入</w:t>
            </w:r>
          </w:p>
        </w:tc>
        <w:tc>
          <w:tcPr>
            <w:tcW w:w="9298" w:type="dxa"/>
            <w:gridSpan w:val="5"/>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w:t>
            </w:r>
            <w:r>
              <w:rPr>
                <w:rFonts w:ascii="方正书宋_GBK" w:hAnsi="Calibri" w:eastAsia="方正书宋_GBK" w:cs="Times New Roman"/>
                <w:b/>
              </w:rPr>
              <w:t xml:space="preserve">  </w:t>
            </w:r>
            <w:r>
              <w:rPr>
                <w:rFonts w:hint="eastAsia" w:ascii="方正书宋_GBK" w:hAnsi="Calibri" w:eastAsia="方正书宋_GBK" w:cs="Times New Roman"/>
                <w:b/>
              </w:rPr>
              <w:t>目</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金额</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w:t>
            </w:r>
            <w:r>
              <w:rPr>
                <w:rFonts w:ascii="方正书宋_GBK" w:hAnsi="Calibri" w:eastAsia="方正书宋_GBK" w:cs="Times New Roman"/>
                <w:b/>
              </w:rPr>
              <w:t xml:space="preserve">  </w:t>
            </w:r>
            <w:r>
              <w:rPr>
                <w:rFonts w:hint="eastAsia" w:ascii="方正书宋_GBK" w:hAnsi="Calibri" w:eastAsia="方正书宋_GBK" w:cs="Times New Roman"/>
                <w:b/>
              </w:rPr>
              <w:t>目</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一般公共预算财政拨款</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政府性基金预算财政拨款</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国有资本经营预算财政拨款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6</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一、一般公共预算拨款</w:t>
            </w:r>
          </w:p>
        </w:tc>
        <w:tc>
          <w:tcPr>
            <w:tcW w:w="147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w:t>
            </w:r>
            <w:r>
              <w:rPr>
                <w:rFonts w:hint="eastAsia" w:ascii="方正书宋_GBK" w:hAnsi="Calibri" w:eastAsia="方正书宋_GBK" w:cs="Times New Roman"/>
              </w:rPr>
              <w:t>067.08</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一、一般公共服务支出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二、政府性基金预算拨款</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二、外交支出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三、国有资本经营预算拨款</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三、国防支出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四、公共安全支出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5</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五、教育支出</w:t>
            </w:r>
          </w:p>
        </w:tc>
        <w:tc>
          <w:tcPr>
            <w:tcW w:w="1474" w:type="dxa"/>
            <w:shd w:val="clear" w:color="auto" w:fill="auto"/>
          </w:tcPr>
          <w:p>
            <w:r>
              <w:rPr>
                <w:rFonts w:ascii="方正书宋_GBK" w:hAnsi="Calibri" w:eastAsia="方正书宋_GBK" w:cs="Times New Roman"/>
              </w:rPr>
              <w:t>3</w:t>
            </w:r>
            <w:r>
              <w:rPr>
                <w:rFonts w:hint="eastAsia" w:ascii="方正书宋_GBK" w:hAnsi="Calibri" w:eastAsia="方正书宋_GBK" w:cs="Times New Roman"/>
              </w:rPr>
              <w:t>067.08</w:t>
            </w:r>
          </w:p>
        </w:tc>
        <w:tc>
          <w:tcPr>
            <w:tcW w:w="1474" w:type="dxa"/>
            <w:shd w:val="clear" w:color="auto" w:fill="auto"/>
          </w:tcPr>
          <w:p>
            <w:r>
              <w:rPr>
                <w:rFonts w:ascii="方正书宋_GBK" w:hAnsi="Calibri" w:eastAsia="方正书宋_GBK" w:cs="Times New Roman"/>
              </w:rPr>
              <w:t>3</w:t>
            </w:r>
            <w:r>
              <w:rPr>
                <w:rFonts w:hint="eastAsia" w:ascii="方正书宋_GBK" w:hAnsi="Calibri" w:eastAsia="方正书宋_GBK" w:cs="Times New Roman"/>
              </w:rPr>
              <w:t>067.08</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6</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六、科学技术支出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7</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七、文化旅游体育与传媒支出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8</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八、社会保障和就业支出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9</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九、社会保险基金支出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10</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十、卫生健康支出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11</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十一、节能环保支出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12</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十二、城乡社区支出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13</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十三、农林水支出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14</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十四、交通运输支出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15</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十五、资源勘探工业信息等支出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16</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十六、商业服务业等支出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17</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十七、金融支出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18</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十八、援助其他地区支出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19</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十九、自然资源海洋气象等支出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20</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二十、住房保障支出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21</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二十一、粮油物资储备支出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22</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二十二、国有资本经营预算支出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23</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二十三、灾害防治及应急管理支出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24</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二十四、预备费</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25</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二十五、其他支出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26</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二十六、转移性支出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27</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二十七、债务还本支出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28</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二十八、债务付息支出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29</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二十九、债务发行费用支出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30</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三十、抗疫特别国债安排的支出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31</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本年收入合计</w:t>
            </w:r>
          </w:p>
        </w:tc>
        <w:tc>
          <w:tcPr>
            <w:tcW w:w="1474"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rPr>
              <w:t>3</w:t>
            </w:r>
            <w:r>
              <w:rPr>
                <w:rFonts w:hint="eastAsia" w:ascii="方正书宋_GBK" w:hAnsi="Calibri" w:eastAsia="方正书宋_GBK" w:cs="Times New Roman"/>
              </w:rPr>
              <w:t>067.08</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本年支出合计</w:t>
            </w:r>
          </w:p>
        </w:tc>
        <w:tc>
          <w:tcPr>
            <w:tcW w:w="1474" w:type="dxa"/>
            <w:shd w:val="clear" w:color="auto" w:fill="auto"/>
          </w:tcPr>
          <w:p>
            <w:r>
              <w:rPr>
                <w:rFonts w:ascii="方正书宋_GBK" w:hAnsi="Calibri" w:eastAsia="方正书宋_GBK" w:cs="Times New Roman"/>
              </w:rPr>
              <w:t>3</w:t>
            </w:r>
            <w:r>
              <w:rPr>
                <w:rFonts w:hint="eastAsia" w:ascii="方正书宋_GBK" w:hAnsi="Calibri" w:eastAsia="方正书宋_GBK" w:cs="Times New Roman"/>
              </w:rPr>
              <w:t>067.08</w:t>
            </w:r>
          </w:p>
        </w:tc>
        <w:tc>
          <w:tcPr>
            <w:tcW w:w="1474" w:type="dxa"/>
            <w:shd w:val="clear" w:color="auto" w:fill="auto"/>
          </w:tcPr>
          <w:p>
            <w:r>
              <w:rPr>
                <w:rFonts w:ascii="方正书宋_GBK" w:hAnsi="Calibri" w:eastAsia="方正书宋_GBK" w:cs="Times New Roman"/>
              </w:rPr>
              <w:t>3</w:t>
            </w:r>
            <w:r>
              <w:rPr>
                <w:rFonts w:hint="eastAsia" w:ascii="方正书宋_GBK" w:hAnsi="Calibri" w:eastAsia="方正书宋_GBK" w:cs="Times New Roman"/>
              </w:rPr>
              <w:t>067.08</w:t>
            </w:r>
          </w:p>
        </w:tc>
        <w:tc>
          <w:tcPr>
            <w:tcW w:w="1474" w:type="dxa"/>
            <w:shd w:val="clear" w:color="auto" w:fill="auto"/>
            <w:vAlign w:val="center"/>
          </w:tcPr>
          <w:p>
            <w:pPr>
              <w:spacing w:line="300" w:lineRule="exact"/>
              <w:jc w:val="right"/>
              <w:rPr>
                <w:rFonts w:ascii="方正书宋_GBK" w:hAnsi="Calibri" w:eastAsia="方正书宋_GBK" w:cs="Times New Roman"/>
                <w:b/>
              </w:rPr>
            </w:pPr>
          </w:p>
        </w:tc>
        <w:tc>
          <w:tcPr>
            <w:tcW w:w="1474" w:type="dxa"/>
            <w:shd w:val="clear" w:color="auto" w:fill="auto"/>
            <w:vAlign w:val="center"/>
          </w:tcPr>
          <w:p>
            <w:pPr>
              <w:spacing w:line="300" w:lineRule="exact"/>
              <w:jc w:val="right"/>
              <w:rPr>
                <w:rFonts w:ascii="方正书宋_GBK" w:hAnsi="Calibri" w:eastAsia="方正书宋_GBK" w:cs="Times New Roman"/>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32</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年初财政拨款结转和结余</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年末财政拨款结转和结余</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33</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一、一般公共预算拨款</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34</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二、政府性基金预算拨款</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35</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三、国有资本经营预算拨款</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36</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收入总计</w:t>
            </w:r>
          </w:p>
        </w:tc>
        <w:tc>
          <w:tcPr>
            <w:tcW w:w="1474"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rPr>
              <w:t>3</w:t>
            </w:r>
            <w:r>
              <w:rPr>
                <w:rFonts w:hint="eastAsia" w:ascii="方正书宋_GBK" w:hAnsi="Calibri" w:eastAsia="方正书宋_GBK" w:cs="Times New Roman"/>
              </w:rPr>
              <w:t>067.08</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支出总计</w:t>
            </w:r>
          </w:p>
        </w:tc>
        <w:tc>
          <w:tcPr>
            <w:tcW w:w="1474" w:type="dxa"/>
            <w:shd w:val="clear" w:color="auto" w:fill="auto"/>
          </w:tcPr>
          <w:p>
            <w:r>
              <w:rPr>
                <w:rFonts w:ascii="方正书宋_GBK" w:hAnsi="Calibri" w:eastAsia="方正书宋_GBK" w:cs="Times New Roman"/>
              </w:rPr>
              <w:t>3</w:t>
            </w:r>
            <w:r>
              <w:rPr>
                <w:rFonts w:hint="eastAsia" w:ascii="方正书宋_GBK" w:hAnsi="Calibri" w:eastAsia="方正书宋_GBK" w:cs="Times New Roman"/>
              </w:rPr>
              <w:t>067.08</w:t>
            </w:r>
          </w:p>
        </w:tc>
        <w:tc>
          <w:tcPr>
            <w:tcW w:w="1474" w:type="dxa"/>
            <w:shd w:val="clear" w:color="auto" w:fill="auto"/>
          </w:tcPr>
          <w:p>
            <w:r>
              <w:rPr>
                <w:rFonts w:ascii="方正书宋_GBK" w:hAnsi="Calibri" w:eastAsia="方正书宋_GBK" w:cs="Times New Roman"/>
              </w:rPr>
              <w:t>3</w:t>
            </w:r>
            <w:r>
              <w:rPr>
                <w:rFonts w:hint="eastAsia" w:ascii="方正书宋_GBK" w:hAnsi="Calibri" w:eastAsia="方正书宋_GBK" w:cs="Times New Roman"/>
              </w:rPr>
              <w:t>067.08</w:t>
            </w:r>
          </w:p>
        </w:tc>
        <w:tc>
          <w:tcPr>
            <w:tcW w:w="1474" w:type="dxa"/>
            <w:shd w:val="clear" w:color="auto" w:fill="auto"/>
            <w:vAlign w:val="center"/>
          </w:tcPr>
          <w:p>
            <w:pPr>
              <w:spacing w:line="300" w:lineRule="exact"/>
              <w:jc w:val="right"/>
              <w:rPr>
                <w:rFonts w:ascii="方正书宋_GBK" w:hAnsi="Calibri" w:eastAsia="方正书宋_GBK" w:cs="Times New Roman"/>
                <w:b/>
              </w:rPr>
            </w:pPr>
          </w:p>
        </w:tc>
        <w:tc>
          <w:tcPr>
            <w:tcW w:w="1474" w:type="dxa"/>
            <w:shd w:val="clear" w:color="auto" w:fill="auto"/>
            <w:vAlign w:val="center"/>
          </w:tcPr>
          <w:p>
            <w:pPr>
              <w:spacing w:line="300" w:lineRule="exact"/>
              <w:jc w:val="right"/>
              <w:rPr>
                <w:rFonts w:ascii="方正书宋_GBK" w:hAnsi="Calibri" w:eastAsia="方正书宋_GBK" w:cs="Times New Roman"/>
                <w:b/>
              </w:rPr>
            </w:pPr>
          </w:p>
        </w:tc>
      </w:tr>
    </w:tbl>
    <w:p>
      <w:pPr>
        <w:spacing w:line="300" w:lineRule="exact"/>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单位预算一般公共预算财政拨款支出表</w:t>
      </w:r>
    </w:p>
    <w:tbl>
      <w:tblPr>
        <w:tblStyle w:val="5"/>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504017</w:t>
            </w:r>
            <w:r>
              <w:rPr>
                <w:rFonts w:hint="eastAsia" w:ascii="方正小标宋_GBK" w:hAnsi="Calibri" w:eastAsia="方正小标宋_GBK" w:cs="Times New Roman"/>
                <w:sz w:val="24"/>
              </w:rPr>
              <w:t>唐山市第十中学</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5726"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功能分类科目</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基本支出</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科目编码</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科目名称</w:t>
            </w:r>
          </w:p>
        </w:tc>
        <w:tc>
          <w:tcPr>
            <w:tcW w:w="2551" w:type="dxa"/>
            <w:vMerge w:val="continue"/>
            <w:shd w:val="clear" w:color="auto" w:fill="auto"/>
            <w:vAlign w:val="center"/>
          </w:tcPr>
          <w:p>
            <w:pPr>
              <w:spacing w:line="300" w:lineRule="exact"/>
              <w:jc w:val="left"/>
              <w:rPr>
                <w:rFonts w:ascii="Calibri" w:hAnsi="Calibri" w:eastAsia="宋体" w:cs="Times New Roman"/>
              </w:rPr>
            </w:pPr>
          </w:p>
        </w:tc>
        <w:tc>
          <w:tcPr>
            <w:tcW w:w="2551" w:type="dxa"/>
            <w:vMerge w:val="continue"/>
            <w:shd w:val="clear" w:color="auto" w:fill="auto"/>
            <w:vAlign w:val="center"/>
          </w:tcPr>
          <w:p>
            <w:pPr>
              <w:spacing w:line="300" w:lineRule="exact"/>
              <w:jc w:val="left"/>
              <w:rPr>
                <w:rFonts w:ascii="Calibri" w:hAnsi="Calibri" w:eastAsia="宋体" w:cs="Times New Roman"/>
              </w:rPr>
            </w:pPr>
          </w:p>
        </w:tc>
        <w:tc>
          <w:tcPr>
            <w:tcW w:w="2551" w:type="dxa"/>
            <w:vMerge w:val="continue"/>
            <w:shd w:val="clear" w:color="auto" w:fill="auto"/>
            <w:vAlign w:val="center"/>
          </w:tcPr>
          <w:p>
            <w:pPr>
              <w:spacing w:line="300" w:lineRule="exact"/>
              <w:jc w:val="left"/>
              <w:rPr>
                <w:rFonts w:ascii="Calibri" w:hAnsi="Calibri" w:eastAsia="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1191" w:type="dxa"/>
            <w:shd w:val="clear" w:color="auto" w:fill="auto"/>
            <w:vAlign w:val="center"/>
          </w:tcPr>
          <w:p>
            <w:pPr>
              <w:spacing w:line="300" w:lineRule="exact"/>
              <w:jc w:val="left"/>
              <w:rPr>
                <w:rFonts w:ascii="方正书宋_GBK" w:hAnsi="Calibri" w:eastAsia="方正书宋_GBK" w:cs="Times New Roman"/>
                <w:b/>
              </w:rPr>
            </w:pP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551"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rPr>
              <w:t>3</w:t>
            </w:r>
            <w:r>
              <w:rPr>
                <w:rFonts w:hint="eastAsia" w:ascii="方正书宋_GBK" w:hAnsi="Calibri" w:eastAsia="方正书宋_GBK" w:cs="Times New Roman"/>
              </w:rPr>
              <w:t>067.08</w:t>
            </w:r>
          </w:p>
        </w:tc>
        <w:tc>
          <w:tcPr>
            <w:tcW w:w="2551" w:type="dxa"/>
            <w:shd w:val="clear" w:color="auto" w:fill="auto"/>
            <w:vAlign w:val="center"/>
          </w:tcPr>
          <w:p>
            <w:pPr>
              <w:spacing w:line="300" w:lineRule="exact"/>
              <w:jc w:val="right"/>
              <w:rPr>
                <w:rFonts w:ascii="方正书宋_GBK" w:hAnsi="Calibri" w:eastAsia="方正书宋_GBK" w:cs="Times New Roman"/>
                <w:b/>
              </w:rPr>
            </w:pPr>
            <w:r>
              <w:rPr>
                <w:rFonts w:hint="eastAsia" w:cs="Times New Roman" w:asciiTheme="minorEastAsia" w:hAnsiTheme="minorEastAsia"/>
                <w:b/>
              </w:rPr>
              <w:t>2964.3</w:t>
            </w:r>
          </w:p>
        </w:tc>
        <w:tc>
          <w:tcPr>
            <w:tcW w:w="2551" w:type="dxa"/>
            <w:shd w:val="clear" w:color="auto" w:fill="auto"/>
            <w:vAlign w:val="center"/>
          </w:tcPr>
          <w:p>
            <w:pPr>
              <w:spacing w:line="300" w:lineRule="exact"/>
              <w:jc w:val="right"/>
              <w:rPr>
                <w:rFonts w:ascii="方正书宋_GBK" w:hAnsi="Calibri" w:eastAsia="方正书宋_GBK" w:cs="Times New Roman"/>
                <w:b/>
              </w:rPr>
            </w:pPr>
            <w:r>
              <w:rPr>
                <w:rFonts w:hint="eastAsia" w:cs="Times New Roman" w:asciiTheme="minorEastAsia" w:hAnsiTheme="minorEastAsia"/>
                <w:b/>
              </w:rPr>
              <w:t>102.78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教育支出</w:t>
            </w:r>
          </w:p>
        </w:tc>
        <w:tc>
          <w:tcPr>
            <w:tcW w:w="2551" w:type="dxa"/>
            <w:shd w:val="clear" w:color="auto" w:fill="auto"/>
          </w:tcPr>
          <w:p>
            <w:r>
              <w:rPr>
                <w:rFonts w:hint="eastAsia" w:cs="Times New Roman" w:asciiTheme="minorEastAsia" w:hAnsiTheme="minorEastAsia"/>
              </w:rPr>
              <w:t xml:space="preserve">               </w:t>
            </w:r>
            <w:r>
              <w:rPr>
                <w:rFonts w:ascii="方正书宋_GBK" w:hAnsi="Calibri" w:eastAsia="方正书宋_GBK" w:cs="Times New Roman"/>
              </w:rPr>
              <w:t>3</w:t>
            </w:r>
            <w:r>
              <w:rPr>
                <w:rFonts w:hint="eastAsia" w:ascii="方正书宋_GBK" w:hAnsi="Calibri" w:eastAsia="方正书宋_GBK" w:cs="Times New Roman"/>
              </w:rPr>
              <w:t>067.08</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hint="eastAsia" w:cs="Times New Roman" w:asciiTheme="minorEastAsia" w:hAnsiTheme="minorEastAsia"/>
                <w:b/>
              </w:rPr>
              <w:t>2964.3</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hint="eastAsia" w:cs="Times New Roman" w:asciiTheme="minorEastAsia" w:hAnsiTheme="minorEastAsia"/>
                <w:b/>
              </w:rPr>
              <w:t>102.78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20502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普通教育</w:t>
            </w:r>
          </w:p>
        </w:tc>
        <w:tc>
          <w:tcPr>
            <w:tcW w:w="2551" w:type="dxa"/>
            <w:shd w:val="clear" w:color="auto" w:fill="auto"/>
          </w:tcPr>
          <w:p>
            <w:r>
              <w:rPr>
                <w:rFonts w:hint="eastAsia" w:cs="Times New Roman" w:asciiTheme="minorEastAsia" w:hAnsiTheme="minorEastAsia"/>
              </w:rPr>
              <w:t xml:space="preserve">               </w:t>
            </w:r>
            <w:r>
              <w:rPr>
                <w:rFonts w:ascii="方正书宋_GBK" w:hAnsi="Calibri" w:eastAsia="方正书宋_GBK" w:cs="Times New Roman"/>
              </w:rPr>
              <w:t>3</w:t>
            </w:r>
            <w:r>
              <w:rPr>
                <w:rFonts w:hint="eastAsia" w:ascii="方正书宋_GBK" w:hAnsi="Calibri" w:eastAsia="方正书宋_GBK" w:cs="Times New Roman"/>
              </w:rPr>
              <w:t>067.08</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hint="eastAsia" w:cs="Times New Roman" w:asciiTheme="minorEastAsia" w:hAnsiTheme="minorEastAsia"/>
                <w:b/>
              </w:rPr>
              <w:t>2964.3</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hint="eastAsia" w:cs="Times New Roman" w:asciiTheme="minorEastAsia" w:hAnsiTheme="minorEastAsia"/>
                <w:b/>
              </w:rPr>
              <w:t>102.78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2050203</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初中教育</w:t>
            </w:r>
          </w:p>
        </w:tc>
        <w:tc>
          <w:tcPr>
            <w:tcW w:w="2551" w:type="dxa"/>
            <w:shd w:val="clear" w:color="auto" w:fill="auto"/>
          </w:tcPr>
          <w:p>
            <w:r>
              <w:rPr>
                <w:rFonts w:hint="eastAsia" w:cs="Times New Roman" w:asciiTheme="minorEastAsia" w:hAnsiTheme="minorEastAsia"/>
              </w:rPr>
              <w:t xml:space="preserve">               </w:t>
            </w:r>
            <w:r>
              <w:rPr>
                <w:rFonts w:ascii="方正书宋_GBK" w:hAnsi="Calibri" w:eastAsia="方正书宋_GBK" w:cs="Times New Roman"/>
              </w:rPr>
              <w:t>3</w:t>
            </w:r>
            <w:r>
              <w:rPr>
                <w:rFonts w:hint="eastAsia" w:ascii="方正书宋_GBK" w:hAnsi="Calibri" w:eastAsia="方正书宋_GBK" w:cs="Times New Roman"/>
              </w:rPr>
              <w:t>067.08</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hint="eastAsia" w:cs="Times New Roman" w:asciiTheme="minorEastAsia" w:hAnsiTheme="minorEastAsia"/>
                <w:b/>
              </w:rPr>
              <w:t>2964.3</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hint="eastAsia" w:cs="Times New Roman" w:asciiTheme="minorEastAsia" w:hAnsiTheme="minorEastAsia"/>
                <w:b/>
              </w:rPr>
              <w:t>102.78</w:t>
            </w:r>
          </w:p>
        </w:tc>
      </w:tr>
    </w:tbl>
    <w:p>
      <w:pPr>
        <w:spacing w:line="300" w:lineRule="exact"/>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单位预算一般公共预算财政拨款基本支出表</w:t>
      </w:r>
    </w:p>
    <w:tbl>
      <w:tblPr>
        <w:tblStyle w:val="5"/>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504017</w:t>
            </w:r>
            <w:r>
              <w:rPr>
                <w:rFonts w:hint="eastAsia" w:ascii="方正小标宋_GBK" w:hAnsi="Calibri" w:eastAsia="方正小标宋_GBK" w:cs="Times New Roman"/>
                <w:sz w:val="24"/>
              </w:rPr>
              <w:t>唐山市第十中学</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5726"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支出部门经济分类科目</w:t>
            </w:r>
          </w:p>
        </w:tc>
        <w:tc>
          <w:tcPr>
            <w:tcW w:w="7653" w:type="dxa"/>
            <w:gridSpan w:val="3"/>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一般公共预算基本支出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科目编码</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科目名称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人员经费</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1191" w:type="dxa"/>
            <w:shd w:val="clear" w:color="auto" w:fill="auto"/>
            <w:vAlign w:val="center"/>
          </w:tcPr>
          <w:p>
            <w:pPr>
              <w:spacing w:line="300" w:lineRule="exact"/>
              <w:jc w:val="left"/>
              <w:rPr>
                <w:rFonts w:ascii="方正书宋_GBK" w:hAnsi="Calibri" w:eastAsia="方正书宋_GBK" w:cs="Times New Roman"/>
                <w:b/>
              </w:rPr>
            </w:pP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551" w:type="dxa"/>
            <w:shd w:val="clear" w:color="auto" w:fill="auto"/>
            <w:vAlign w:val="center"/>
          </w:tcPr>
          <w:p>
            <w:pPr>
              <w:spacing w:line="300" w:lineRule="exact"/>
              <w:jc w:val="right"/>
              <w:rPr>
                <w:rFonts w:ascii="方正书宋_GBK" w:hAnsi="Calibri" w:eastAsia="方正书宋_GBK" w:cs="Times New Roman"/>
                <w:b/>
              </w:rPr>
            </w:pPr>
            <w:r>
              <w:rPr>
                <w:rFonts w:hint="eastAsia" w:cs="Times New Roman" w:asciiTheme="minorEastAsia" w:hAnsiTheme="minorEastAsia"/>
                <w:b/>
              </w:rPr>
              <w:t>2964.3</w:t>
            </w:r>
          </w:p>
        </w:tc>
        <w:tc>
          <w:tcPr>
            <w:tcW w:w="2551"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2</w:t>
            </w:r>
            <w:r>
              <w:rPr>
                <w:rFonts w:hint="eastAsia" w:cs="Times New Roman" w:asciiTheme="minorEastAsia" w:hAnsiTheme="minorEastAsia"/>
                <w:b/>
              </w:rPr>
              <w:t>643.12</w:t>
            </w:r>
          </w:p>
        </w:tc>
        <w:tc>
          <w:tcPr>
            <w:tcW w:w="2551"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321.18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工资福利支出</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2513.07</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2513.07</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30101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基本工资</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880.99</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880.99</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30102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津贴补贴</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170.55</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170.55</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5</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30107</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绩效工资</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696.44</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696.44</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6</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30108</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机关事业单位基本养老保险缴费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252.63</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252.63</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7</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30110</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职工基本医疗保险缴费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110.53</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110.53</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8</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30111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公务员医疗补助缴费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186.22</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186.22</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9</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30112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其他社会保障缴费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26.42</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26.42</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10</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30113</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住房公积金</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189.29</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189.29</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11</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30199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其他工资福利支出</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12</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商品和服务支出</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321.18</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321.18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13</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30201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办公费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30.00</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14</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30205</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水费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25.00</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25.00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15</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30206</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电费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24.00</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24.00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16</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30207</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邮电费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4.00</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17</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30208</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取暖费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101.29</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101.29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18</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30209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物业管理费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7.00</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7.00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19</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30211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差旅费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8.00</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8.00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20</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30213</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维修</w:t>
            </w:r>
            <w:r>
              <w:rPr>
                <w:rFonts w:ascii="方正书宋_GBK" w:hAnsi="Calibri" w:eastAsia="方正书宋_GBK" w:cs="Times New Roman"/>
              </w:rPr>
              <w:t>(</w:t>
            </w:r>
            <w:r>
              <w:rPr>
                <w:rFonts w:hint="eastAsia" w:ascii="方正书宋_GBK" w:hAnsi="Calibri" w:eastAsia="方正书宋_GBK" w:cs="Times New Roman"/>
              </w:rPr>
              <w:t>护</w:t>
            </w:r>
            <w:r>
              <w:rPr>
                <w:rFonts w:ascii="方正书宋_GBK" w:hAnsi="Calibri" w:eastAsia="方正书宋_GBK" w:cs="Times New Roman"/>
              </w:rPr>
              <w:t>)</w:t>
            </w:r>
            <w:r>
              <w:rPr>
                <w:rFonts w:hint="eastAsia" w:ascii="方正书宋_GBK" w:hAnsi="Calibri" w:eastAsia="方正书宋_GBK" w:cs="Times New Roman"/>
              </w:rPr>
              <w:t>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31.34</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31.34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21</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30216</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8.00</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8.00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22</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30217</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公务接待费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1.66</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1.66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23</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30228</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工会经费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30.08</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24</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30229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福利费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22.02</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22.02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25</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30231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公务用车运行维护费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3.00</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26</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30239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其他交通费用</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2.16</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2.16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27</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30299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其他商品和服务支出</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23.63</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23.63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28</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303</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对个人和家庭的补助</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130.05</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130.05</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29</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30301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离休费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6.90</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6.90</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30</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30302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退休费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113.22</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113.22</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31</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30305</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生活补助</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1.76</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1.76</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32</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30309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奖励金</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0.78</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0.78</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33</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30399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其他对个人和家庭的补助</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7.39</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7.39</w:t>
            </w:r>
          </w:p>
        </w:tc>
        <w:tc>
          <w:tcPr>
            <w:tcW w:w="2551" w:type="dxa"/>
            <w:shd w:val="clear" w:color="auto" w:fill="auto"/>
            <w:vAlign w:val="center"/>
          </w:tcPr>
          <w:p>
            <w:pPr>
              <w:spacing w:line="300" w:lineRule="exact"/>
              <w:jc w:val="right"/>
              <w:rPr>
                <w:rFonts w:ascii="方正书宋_GBK" w:hAnsi="Calibri" w:eastAsia="方正书宋_GBK" w:cs="Times New Roman"/>
              </w:rPr>
            </w:pPr>
          </w:p>
        </w:tc>
      </w:tr>
    </w:tbl>
    <w:p>
      <w:pPr>
        <w:spacing w:line="300" w:lineRule="exact"/>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单位预算政府基金预算财政拨款支出表</w:t>
      </w:r>
    </w:p>
    <w:tbl>
      <w:tblPr>
        <w:tblStyle w:val="5"/>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504017</w:t>
            </w:r>
            <w:r>
              <w:rPr>
                <w:rFonts w:hint="eastAsia" w:ascii="方正小标宋_GBK" w:hAnsi="Calibri" w:eastAsia="方正小标宋_GBK" w:cs="Times New Roman"/>
                <w:sz w:val="24"/>
              </w:rPr>
              <w:t>唐山市第十中学</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5726"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功能分类科目</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基本支出</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科目编码</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科目名称</w:t>
            </w:r>
          </w:p>
        </w:tc>
        <w:tc>
          <w:tcPr>
            <w:tcW w:w="2551" w:type="dxa"/>
            <w:vMerge w:val="continue"/>
            <w:shd w:val="clear" w:color="auto" w:fill="auto"/>
            <w:vAlign w:val="center"/>
          </w:tcPr>
          <w:p>
            <w:pPr>
              <w:spacing w:line="300" w:lineRule="exact"/>
              <w:jc w:val="left"/>
              <w:rPr>
                <w:rFonts w:ascii="Calibri" w:hAnsi="Calibri" w:eastAsia="宋体" w:cs="Times New Roman"/>
              </w:rPr>
            </w:pPr>
          </w:p>
        </w:tc>
        <w:tc>
          <w:tcPr>
            <w:tcW w:w="2551" w:type="dxa"/>
            <w:vMerge w:val="continue"/>
            <w:shd w:val="clear" w:color="auto" w:fill="auto"/>
            <w:vAlign w:val="center"/>
          </w:tcPr>
          <w:p>
            <w:pPr>
              <w:spacing w:line="300" w:lineRule="exact"/>
              <w:jc w:val="left"/>
              <w:rPr>
                <w:rFonts w:ascii="Calibri" w:hAnsi="Calibri" w:eastAsia="宋体" w:cs="Times New Roman"/>
              </w:rPr>
            </w:pPr>
          </w:p>
        </w:tc>
        <w:tc>
          <w:tcPr>
            <w:tcW w:w="2551" w:type="dxa"/>
            <w:vMerge w:val="continue"/>
            <w:shd w:val="clear" w:color="auto" w:fill="auto"/>
            <w:vAlign w:val="center"/>
          </w:tcPr>
          <w:p>
            <w:pPr>
              <w:spacing w:line="300" w:lineRule="exact"/>
              <w:jc w:val="left"/>
              <w:rPr>
                <w:rFonts w:ascii="Calibri" w:hAnsi="Calibri" w:eastAsia="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p>
        </w:tc>
        <w:tc>
          <w:tcPr>
            <w:tcW w:w="1191" w:type="dxa"/>
            <w:shd w:val="clear" w:color="auto" w:fill="auto"/>
            <w:vAlign w:val="center"/>
          </w:tcPr>
          <w:p>
            <w:pPr>
              <w:spacing w:line="300" w:lineRule="exact"/>
              <w:jc w:val="left"/>
              <w:rPr>
                <w:rFonts w:ascii="方正书宋_GBK" w:hAnsi="Calibri" w:eastAsia="方正书宋_GBK" w:cs="Times New Roman"/>
                <w:b/>
              </w:rPr>
            </w:pPr>
          </w:p>
        </w:tc>
        <w:tc>
          <w:tcPr>
            <w:tcW w:w="4535" w:type="dxa"/>
            <w:shd w:val="clear" w:color="auto" w:fill="auto"/>
            <w:vAlign w:val="center"/>
          </w:tcPr>
          <w:p>
            <w:pPr>
              <w:spacing w:line="300" w:lineRule="exact"/>
              <w:jc w:val="center"/>
              <w:rPr>
                <w:rFonts w:ascii="方正书宋_GBK" w:hAnsi="Calibri" w:eastAsia="方正书宋_GBK" w:cs="Times New Roman"/>
                <w:b/>
              </w:rPr>
            </w:pPr>
          </w:p>
        </w:tc>
        <w:tc>
          <w:tcPr>
            <w:tcW w:w="2551" w:type="dxa"/>
            <w:shd w:val="clear" w:color="auto" w:fill="auto"/>
            <w:vAlign w:val="center"/>
          </w:tcPr>
          <w:p>
            <w:pPr>
              <w:spacing w:line="300" w:lineRule="exact"/>
              <w:jc w:val="right"/>
              <w:rPr>
                <w:rFonts w:ascii="方正书宋_GBK" w:hAnsi="Calibri" w:eastAsia="方正书宋_GBK" w:cs="Times New Roman"/>
                <w:b/>
              </w:rPr>
            </w:pPr>
          </w:p>
        </w:tc>
        <w:tc>
          <w:tcPr>
            <w:tcW w:w="2551" w:type="dxa"/>
            <w:shd w:val="clear" w:color="auto" w:fill="auto"/>
            <w:vAlign w:val="center"/>
          </w:tcPr>
          <w:p>
            <w:pPr>
              <w:spacing w:line="300" w:lineRule="exact"/>
              <w:jc w:val="right"/>
              <w:rPr>
                <w:rFonts w:ascii="方正书宋_GBK" w:hAnsi="Calibri" w:eastAsia="方正书宋_GBK" w:cs="Times New Roman"/>
                <w:b/>
              </w:rPr>
            </w:pPr>
          </w:p>
        </w:tc>
        <w:tc>
          <w:tcPr>
            <w:tcW w:w="2551" w:type="dxa"/>
            <w:shd w:val="clear" w:color="auto" w:fill="auto"/>
            <w:vAlign w:val="center"/>
          </w:tcPr>
          <w:p>
            <w:pPr>
              <w:spacing w:line="300" w:lineRule="exact"/>
              <w:jc w:val="right"/>
              <w:rPr>
                <w:rFonts w:ascii="方正书宋_GBK" w:hAnsi="Calibri" w:eastAsia="方正书宋_GBK" w:cs="Times New Roman"/>
                <w:b/>
              </w:rPr>
            </w:pPr>
          </w:p>
        </w:tc>
      </w:tr>
    </w:tbl>
    <w:p>
      <w:pPr>
        <w:jc w:val="left"/>
        <w:rPr>
          <w:rFonts w:ascii="Times New Roman" w:hAnsi="宋体" w:eastAsia="宋体" w:cs="Times New Roman"/>
        </w:rPr>
      </w:pPr>
      <w:r>
        <w:rPr>
          <w:rFonts w:hint="eastAsia" w:ascii="方正书宋_GBK" w:hAnsi="Calibri" w:eastAsia="方正书宋_GBK" w:cs="Times New Roman"/>
        </w:rPr>
        <w:t>注：无政府基金预算财政拨款预算，空表列示。</w:t>
      </w:r>
    </w:p>
    <w:p>
      <w:pPr>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单位预算国有资本经营预算财政拨款支出表</w:t>
      </w:r>
    </w:p>
    <w:tbl>
      <w:tblPr>
        <w:tblStyle w:val="5"/>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504017</w:t>
            </w:r>
            <w:r>
              <w:rPr>
                <w:rFonts w:hint="eastAsia" w:ascii="方正小标宋_GBK" w:hAnsi="Calibri" w:eastAsia="方正小标宋_GBK" w:cs="Times New Roman"/>
                <w:sz w:val="24"/>
              </w:rPr>
              <w:t>唐山市第十中学</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5726"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功能分类科目</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基本支出</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科目编码</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科目名称</w:t>
            </w:r>
          </w:p>
        </w:tc>
        <w:tc>
          <w:tcPr>
            <w:tcW w:w="2551" w:type="dxa"/>
            <w:vMerge w:val="continue"/>
            <w:shd w:val="clear" w:color="auto" w:fill="auto"/>
            <w:vAlign w:val="center"/>
          </w:tcPr>
          <w:p>
            <w:pPr>
              <w:spacing w:line="300" w:lineRule="exact"/>
              <w:jc w:val="left"/>
              <w:rPr>
                <w:rFonts w:ascii="Calibri" w:hAnsi="Calibri" w:eastAsia="宋体" w:cs="Times New Roman"/>
              </w:rPr>
            </w:pPr>
          </w:p>
        </w:tc>
        <w:tc>
          <w:tcPr>
            <w:tcW w:w="2551" w:type="dxa"/>
            <w:vMerge w:val="continue"/>
            <w:shd w:val="clear" w:color="auto" w:fill="auto"/>
            <w:vAlign w:val="center"/>
          </w:tcPr>
          <w:p>
            <w:pPr>
              <w:spacing w:line="300" w:lineRule="exact"/>
              <w:jc w:val="left"/>
              <w:rPr>
                <w:rFonts w:ascii="Calibri" w:hAnsi="Calibri" w:eastAsia="宋体" w:cs="Times New Roman"/>
              </w:rPr>
            </w:pPr>
          </w:p>
        </w:tc>
        <w:tc>
          <w:tcPr>
            <w:tcW w:w="2551" w:type="dxa"/>
            <w:vMerge w:val="continue"/>
            <w:shd w:val="clear" w:color="auto" w:fill="auto"/>
            <w:vAlign w:val="center"/>
          </w:tcPr>
          <w:p>
            <w:pPr>
              <w:spacing w:line="300" w:lineRule="exact"/>
              <w:jc w:val="left"/>
              <w:rPr>
                <w:rFonts w:ascii="Calibri" w:hAnsi="Calibri" w:eastAsia="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p>
        </w:tc>
        <w:tc>
          <w:tcPr>
            <w:tcW w:w="1191" w:type="dxa"/>
            <w:shd w:val="clear" w:color="auto" w:fill="auto"/>
            <w:vAlign w:val="center"/>
          </w:tcPr>
          <w:p>
            <w:pPr>
              <w:spacing w:line="300" w:lineRule="exact"/>
              <w:jc w:val="left"/>
              <w:rPr>
                <w:rFonts w:ascii="方正书宋_GBK" w:hAnsi="Calibri" w:eastAsia="方正书宋_GBK" w:cs="Times New Roman"/>
                <w:b/>
              </w:rPr>
            </w:pPr>
          </w:p>
        </w:tc>
        <w:tc>
          <w:tcPr>
            <w:tcW w:w="4535" w:type="dxa"/>
            <w:shd w:val="clear" w:color="auto" w:fill="auto"/>
            <w:vAlign w:val="center"/>
          </w:tcPr>
          <w:p>
            <w:pPr>
              <w:spacing w:line="300" w:lineRule="exact"/>
              <w:jc w:val="center"/>
              <w:rPr>
                <w:rFonts w:ascii="方正书宋_GBK" w:hAnsi="Calibri" w:eastAsia="方正书宋_GBK" w:cs="Times New Roman"/>
                <w:b/>
              </w:rPr>
            </w:pPr>
          </w:p>
        </w:tc>
        <w:tc>
          <w:tcPr>
            <w:tcW w:w="2551" w:type="dxa"/>
            <w:shd w:val="clear" w:color="auto" w:fill="auto"/>
            <w:vAlign w:val="center"/>
          </w:tcPr>
          <w:p>
            <w:pPr>
              <w:spacing w:line="300" w:lineRule="exact"/>
              <w:jc w:val="right"/>
              <w:rPr>
                <w:rFonts w:ascii="方正书宋_GBK" w:hAnsi="Calibri" w:eastAsia="方正书宋_GBK" w:cs="Times New Roman"/>
                <w:b/>
              </w:rPr>
            </w:pPr>
          </w:p>
        </w:tc>
        <w:tc>
          <w:tcPr>
            <w:tcW w:w="2551" w:type="dxa"/>
            <w:shd w:val="clear" w:color="auto" w:fill="auto"/>
            <w:vAlign w:val="center"/>
          </w:tcPr>
          <w:p>
            <w:pPr>
              <w:spacing w:line="300" w:lineRule="exact"/>
              <w:jc w:val="right"/>
              <w:rPr>
                <w:rFonts w:ascii="方正书宋_GBK" w:hAnsi="Calibri" w:eastAsia="方正书宋_GBK" w:cs="Times New Roman"/>
                <w:b/>
              </w:rPr>
            </w:pPr>
          </w:p>
        </w:tc>
        <w:tc>
          <w:tcPr>
            <w:tcW w:w="2551" w:type="dxa"/>
            <w:shd w:val="clear" w:color="auto" w:fill="auto"/>
            <w:vAlign w:val="center"/>
          </w:tcPr>
          <w:p>
            <w:pPr>
              <w:spacing w:line="300" w:lineRule="exact"/>
              <w:jc w:val="right"/>
              <w:rPr>
                <w:rFonts w:ascii="方正书宋_GBK" w:hAnsi="Calibri" w:eastAsia="方正书宋_GBK" w:cs="Times New Roman"/>
                <w:b/>
              </w:rPr>
            </w:pPr>
          </w:p>
        </w:tc>
      </w:tr>
    </w:tbl>
    <w:p>
      <w:pPr>
        <w:jc w:val="left"/>
        <w:rPr>
          <w:rFonts w:ascii="Times New Roman" w:hAnsi="宋体" w:eastAsia="宋体" w:cs="Times New Roman"/>
        </w:rPr>
      </w:pPr>
      <w:r>
        <w:rPr>
          <w:rFonts w:hint="eastAsia" w:ascii="方正书宋_GBK" w:hAnsi="Calibri" w:eastAsia="方正书宋_GBK" w:cs="Times New Roman"/>
        </w:rPr>
        <w:t>注：无国有资本经营预算财政拨款预算，空表列示。</w:t>
      </w:r>
    </w:p>
    <w:p>
      <w:pPr>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单位预算财政拨款“三公”经费支出表</w:t>
      </w:r>
    </w:p>
    <w:tbl>
      <w:tblPr>
        <w:tblStyle w:val="5"/>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798"/>
        <w:gridCol w:w="2381"/>
        <w:gridCol w:w="2381"/>
        <w:gridCol w:w="2381"/>
        <w:gridCol w:w="23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7029"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504017</w:t>
            </w:r>
            <w:r>
              <w:rPr>
                <w:rFonts w:hint="eastAsia" w:ascii="方正小标宋_GBK" w:hAnsi="Calibri" w:eastAsia="方正小标宋_GBK" w:cs="Times New Roman"/>
                <w:sz w:val="24"/>
              </w:rPr>
              <w:t>唐山市第十中学</w:t>
            </w:r>
          </w:p>
        </w:tc>
        <w:tc>
          <w:tcPr>
            <w:tcW w:w="238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476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3798"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w:t>
            </w:r>
            <w:r>
              <w:rPr>
                <w:rFonts w:ascii="方正书宋_GBK" w:hAnsi="Calibri" w:eastAsia="方正书宋_GBK" w:cs="Times New Roman"/>
                <w:b/>
              </w:rPr>
              <w:t xml:space="preserve">  </w:t>
            </w:r>
            <w:r>
              <w:rPr>
                <w:rFonts w:hint="eastAsia" w:ascii="方正书宋_GBK" w:hAnsi="Calibri" w:eastAsia="方正书宋_GBK" w:cs="Times New Roman"/>
                <w:b/>
              </w:rPr>
              <w:t>目</w:t>
            </w:r>
          </w:p>
        </w:tc>
        <w:tc>
          <w:tcPr>
            <w:tcW w:w="9524" w:type="dxa"/>
            <w:gridSpan w:val="4"/>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资</w:t>
            </w:r>
            <w:r>
              <w:rPr>
                <w:rFonts w:ascii="方正书宋_GBK" w:hAnsi="Calibri" w:eastAsia="方正书宋_GBK" w:cs="Times New Roman"/>
                <w:b/>
              </w:rPr>
              <w:t xml:space="preserve"> </w:t>
            </w:r>
            <w:r>
              <w:rPr>
                <w:rFonts w:hint="eastAsia" w:ascii="方正书宋_GBK" w:hAnsi="Calibri" w:eastAsia="方正书宋_GBK" w:cs="Times New Roman"/>
                <w:b/>
              </w:rPr>
              <w:t>金</w:t>
            </w:r>
            <w:r>
              <w:rPr>
                <w:rFonts w:ascii="方正书宋_GBK" w:hAnsi="Calibri" w:eastAsia="方正书宋_GBK" w:cs="Times New Roman"/>
                <w:b/>
              </w:rPr>
              <w:t xml:space="preserve"> </w:t>
            </w:r>
            <w:r>
              <w:rPr>
                <w:rFonts w:hint="eastAsia" w:ascii="方正书宋_GBK" w:hAnsi="Calibri" w:eastAsia="方正书宋_GBK" w:cs="Times New Roman"/>
                <w:b/>
              </w:rPr>
              <w:t>性</w:t>
            </w:r>
            <w:r>
              <w:rPr>
                <w:rFonts w:ascii="方正书宋_GBK" w:hAnsi="Calibri" w:eastAsia="方正书宋_GBK" w:cs="Times New Roman"/>
                <w:b/>
              </w:rPr>
              <w:t xml:space="preserve"> </w:t>
            </w:r>
            <w:r>
              <w:rPr>
                <w:rFonts w:hint="eastAsia" w:ascii="方正书宋_GBK" w:hAnsi="Calibri" w:eastAsia="方正书宋_GBK" w:cs="Times New Roman"/>
                <w:b/>
              </w:rPr>
              <w:t>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3798" w:type="dxa"/>
            <w:vMerge w:val="continue"/>
            <w:shd w:val="clear" w:color="auto" w:fill="auto"/>
            <w:vAlign w:val="center"/>
          </w:tcPr>
          <w:p>
            <w:pPr>
              <w:spacing w:line="300" w:lineRule="exact"/>
              <w:jc w:val="left"/>
              <w:rPr>
                <w:rFonts w:ascii="Calibri" w:hAnsi="Calibri" w:eastAsia="宋体" w:cs="Times New Roman"/>
              </w:rPr>
            </w:pP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一般公共预算</w:t>
            </w:r>
            <w:r>
              <w:rPr>
                <w:rFonts w:ascii="方正书宋_GBK" w:hAnsi="Calibri" w:eastAsia="方正书宋_GBK" w:cs="Times New Roman"/>
                <w:b/>
              </w:rPr>
              <w:t xml:space="preserve">       </w:t>
            </w:r>
            <w:r>
              <w:rPr>
                <w:rFonts w:hint="eastAsia" w:ascii="方正书宋_GBK" w:hAnsi="Calibri" w:eastAsia="方正书宋_GBK" w:cs="Times New Roman"/>
                <w:b/>
              </w:rPr>
              <w:t>财政拨款</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政府性基金</w:t>
            </w:r>
            <w:r>
              <w:rPr>
                <w:rFonts w:ascii="方正书宋_GBK" w:hAnsi="Calibri" w:eastAsia="方正书宋_GBK" w:cs="Times New Roman"/>
                <w:b/>
              </w:rPr>
              <w:t xml:space="preserve">         </w:t>
            </w:r>
            <w:r>
              <w:rPr>
                <w:rFonts w:hint="eastAsia" w:ascii="方正书宋_GBK" w:hAnsi="Calibri" w:eastAsia="方正书宋_GBK" w:cs="Times New Roman"/>
                <w:b/>
              </w:rPr>
              <w:t>预算拨款</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国有资本经营</w:t>
            </w:r>
            <w:r>
              <w:rPr>
                <w:rFonts w:ascii="方正书宋_GBK" w:hAnsi="Calibri" w:eastAsia="方正书宋_GBK" w:cs="Times New Roman"/>
                <w:b/>
              </w:rPr>
              <w:t xml:space="preserve">       </w:t>
            </w:r>
            <w:r>
              <w:rPr>
                <w:rFonts w:hint="eastAsia" w:ascii="方正书宋_GBK" w:hAnsi="Calibri" w:eastAsia="方正书宋_GBK" w:cs="Times New Roman"/>
                <w:b/>
              </w:rPr>
              <w:t>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3798"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379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381"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4.66</w:t>
            </w:r>
          </w:p>
        </w:tc>
        <w:tc>
          <w:tcPr>
            <w:tcW w:w="2381"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4.66</w:t>
            </w:r>
          </w:p>
        </w:tc>
        <w:tc>
          <w:tcPr>
            <w:tcW w:w="2381" w:type="dxa"/>
            <w:shd w:val="clear" w:color="auto" w:fill="auto"/>
            <w:vAlign w:val="center"/>
          </w:tcPr>
          <w:p>
            <w:pPr>
              <w:spacing w:line="300" w:lineRule="exact"/>
              <w:jc w:val="right"/>
              <w:rPr>
                <w:rFonts w:ascii="方正书宋_GBK" w:hAnsi="Calibri" w:eastAsia="方正书宋_GBK" w:cs="Times New Roman"/>
                <w:b/>
              </w:rPr>
            </w:pPr>
          </w:p>
        </w:tc>
        <w:tc>
          <w:tcPr>
            <w:tcW w:w="2381" w:type="dxa"/>
            <w:shd w:val="clear" w:color="auto" w:fill="auto"/>
            <w:vAlign w:val="center"/>
          </w:tcPr>
          <w:p>
            <w:pPr>
              <w:spacing w:line="300" w:lineRule="exact"/>
              <w:jc w:val="right"/>
              <w:rPr>
                <w:rFonts w:ascii="方正书宋_GBK" w:hAnsi="Calibri" w:eastAsia="方正书宋_GBK" w:cs="Times New Roman"/>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379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一、因公出国（境）费</w:t>
            </w: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379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二、公务用车购置及运维费</w:t>
            </w:r>
          </w:p>
        </w:tc>
        <w:tc>
          <w:tcPr>
            <w:tcW w:w="238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3.00</w:t>
            </w:r>
          </w:p>
        </w:tc>
        <w:tc>
          <w:tcPr>
            <w:tcW w:w="238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3.00</w:t>
            </w: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379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 xml:space="preserve">    </w:t>
            </w:r>
            <w:r>
              <w:rPr>
                <w:rFonts w:hint="eastAsia" w:ascii="方正书宋_GBK" w:hAnsi="Calibri" w:eastAsia="方正书宋_GBK" w:cs="Times New Roman"/>
              </w:rPr>
              <w:t>其中：公务用车购置费</w:t>
            </w: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5</w:t>
            </w:r>
          </w:p>
        </w:tc>
        <w:tc>
          <w:tcPr>
            <w:tcW w:w="379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 xml:space="preserve">          </w:t>
            </w:r>
            <w:r>
              <w:rPr>
                <w:rFonts w:hint="eastAsia" w:ascii="方正书宋_GBK" w:hAnsi="Calibri" w:eastAsia="方正书宋_GBK" w:cs="Times New Roman"/>
              </w:rPr>
              <w:t>公务用车运行维护费</w:t>
            </w:r>
          </w:p>
        </w:tc>
        <w:tc>
          <w:tcPr>
            <w:tcW w:w="238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3.00</w:t>
            </w:r>
          </w:p>
        </w:tc>
        <w:tc>
          <w:tcPr>
            <w:tcW w:w="238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3.00</w:t>
            </w: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6</w:t>
            </w:r>
          </w:p>
        </w:tc>
        <w:tc>
          <w:tcPr>
            <w:tcW w:w="379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三、公务接待费</w:t>
            </w:r>
          </w:p>
        </w:tc>
        <w:tc>
          <w:tcPr>
            <w:tcW w:w="238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1.66</w:t>
            </w:r>
          </w:p>
        </w:tc>
        <w:tc>
          <w:tcPr>
            <w:tcW w:w="238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1.66</w:t>
            </w: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r>
    </w:tbl>
    <w:p>
      <w:pPr>
        <w:spacing w:line="300" w:lineRule="exact"/>
        <w:jc w:val="left"/>
        <w:rPr>
          <w:rFonts w:ascii="Calibri" w:hAnsi="Calibri" w:eastAsia="宋体" w:cs="Times New Roman"/>
        </w:rPr>
        <w:sectPr>
          <w:pgSz w:w="16839" w:h="11907" w:orient="landscape"/>
          <w:pgMar w:top="1361" w:right="1020" w:bottom="1361" w:left="1020" w:header="851" w:footer="992" w:gutter="0"/>
          <w:cols w:space="425" w:num="1"/>
          <w:docGrid w:type="lines" w:linePitch="312" w:charSpace="0"/>
        </w:sectPr>
      </w:pPr>
    </w:p>
    <w:p>
      <w:pPr>
        <w:jc w:val="center"/>
        <w:rPr>
          <w:rFonts w:ascii="Times New Roman" w:hAnsi="宋体" w:eastAsia="宋体" w:cs="Times New Roman"/>
          <w:sz w:val="44"/>
        </w:rPr>
      </w:pPr>
      <w:r>
        <w:rPr>
          <w:rFonts w:hint="eastAsia" w:ascii="方正小标宋_GBK" w:hAnsi="Calibri" w:eastAsia="方正小标宋_GBK" w:cs="Times New Roman"/>
          <w:sz w:val="44"/>
        </w:rPr>
        <w:t>唐山市第十中学2021年单位预算信息公开情况说明</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按照《预算法》、《地方预决算公开操作规程》和《河北省省级预算公开办法》规定，现将唐山市第十中学2021年单位预算公开如下：</w:t>
      </w: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一、单位职责及机构设置情况</w:t>
      </w:r>
    </w:p>
    <w:p>
      <w:pPr>
        <w:jc w:val="left"/>
        <w:rPr>
          <w:rFonts w:ascii="Times New Roman" w:hAnsi="宋体" w:eastAsia="宋体" w:cs="Times New Roman"/>
          <w:b/>
          <w:sz w:val="32"/>
        </w:rPr>
      </w:pPr>
      <w:r>
        <w:rPr>
          <w:rFonts w:hint="eastAsia" w:ascii="方正楷体_GBK" w:hAnsi="Calibri" w:eastAsia="方正楷体_GBK" w:cs="Times New Roman"/>
          <w:b/>
          <w:sz w:val="32"/>
        </w:rPr>
        <w:t>单位职责：</w:t>
      </w:r>
    </w:p>
    <w:p>
      <w:pPr>
        <w:spacing w:line="440" w:lineRule="exact"/>
        <w:ind w:firstLine="420" w:firstLineChars="200"/>
        <w:rPr>
          <w:rFonts w:ascii="宋体" w:hAnsi="宋体" w:eastAsia="宋体" w:cs="Times New Roman"/>
          <w:szCs w:val="21"/>
        </w:rPr>
      </w:pPr>
      <w:r>
        <w:rPr>
          <w:rFonts w:hint="eastAsia" w:ascii="宋体" w:hAnsi="宋体" w:eastAsia="宋体" w:cs="Times New Roman"/>
          <w:szCs w:val="21"/>
        </w:rPr>
        <w:t>唐山市第十中学（河北唐山艺术高中）系国家全额预算拨款的事业单位，具有法人资格。我校是省级示范性高中，坐落于唐山市路北区文汇街</w:t>
      </w:r>
      <w:r>
        <w:rPr>
          <w:rFonts w:ascii="宋体" w:hAnsi="宋体" w:eastAsia="宋体" w:cs="Times New Roman"/>
          <w:szCs w:val="21"/>
        </w:rPr>
        <w:t>25</w:t>
      </w:r>
      <w:r>
        <w:rPr>
          <w:rFonts w:hint="eastAsia" w:ascii="宋体" w:hAnsi="宋体" w:eastAsia="宋体" w:cs="Times New Roman"/>
          <w:szCs w:val="21"/>
        </w:rPr>
        <w:t>号小区内。学校始建于</w:t>
      </w:r>
      <w:r>
        <w:rPr>
          <w:rFonts w:ascii="宋体" w:hAnsi="宋体" w:eastAsia="宋体" w:cs="Times New Roman"/>
          <w:szCs w:val="21"/>
        </w:rPr>
        <w:t>1952</w:t>
      </w:r>
      <w:r>
        <w:rPr>
          <w:rFonts w:hint="eastAsia" w:ascii="宋体" w:hAnsi="宋体" w:eastAsia="宋体" w:cs="Times New Roman"/>
          <w:szCs w:val="21"/>
        </w:rPr>
        <w:t>年，</w:t>
      </w:r>
      <w:r>
        <w:rPr>
          <w:rFonts w:ascii="宋体" w:hAnsi="宋体" w:eastAsia="宋体" w:cs="Times New Roman"/>
          <w:szCs w:val="21"/>
        </w:rPr>
        <w:t xml:space="preserve"> 1976</w:t>
      </w:r>
      <w:r>
        <w:rPr>
          <w:rFonts w:hint="eastAsia" w:ascii="宋体" w:hAnsi="宋体" w:eastAsia="宋体" w:cs="Times New Roman"/>
          <w:szCs w:val="21"/>
        </w:rPr>
        <w:t>年唐山大地震学校毁于一旦，于</w:t>
      </w:r>
      <w:r>
        <w:rPr>
          <w:rFonts w:ascii="宋体" w:hAnsi="宋体" w:eastAsia="宋体" w:cs="Times New Roman"/>
          <w:szCs w:val="21"/>
        </w:rPr>
        <w:t>1984</w:t>
      </w:r>
      <w:r>
        <w:rPr>
          <w:rFonts w:hint="eastAsia" w:ascii="宋体" w:hAnsi="宋体" w:eastAsia="宋体" w:cs="Times New Roman"/>
          <w:szCs w:val="21"/>
        </w:rPr>
        <w:t>年搬迁到现址。根据市政府最新指示，我校启动搬迁到原唐山学院文北校区的工作。我校是兼具初中义务教育和高中阶段教育的全日制公立完全中学，学校的高中部分含普通教育和艺术教育两部分，担负着培养社会主义合格的建设者和向高一级学府输送优秀人才的重任。</w:t>
      </w:r>
    </w:p>
    <w:p>
      <w:pPr>
        <w:spacing w:line="440" w:lineRule="exact"/>
        <w:ind w:firstLine="420" w:firstLineChars="200"/>
        <w:rPr>
          <w:rFonts w:ascii="宋体" w:hAnsi="宋体" w:eastAsia="宋体" w:cs="Times New Roman"/>
          <w:szCs w:val="21"/>
        </w:rPr>
      </w:pPr>
      <w:r>
        <w:rPr>
          <w:rFonts w:hint="eastAsia" w:ascii="宋体" w:hAnsi="宋体" w:eastAsia="宋体" w:cs="Times New Roman"/>
          <w:szCs w:val="21"/>
        </w:rPr>
        <w:t>一、学校办学宗旨</w:t>
      </w:r>
    </w:p>
    <w:p>
      <w:pPr>
        <w:spacing w:line="440" w:lineRule="exact"/>
        <w:ind w:firstLine="420" w:firstLineChars="200"/>
        <w:rPr>
          <w:rFonts w:ascii="宋体" w:hAnsi="宋体" w:eastAsia="宋体" w:cs="Times New Roman"/>
          <w:szCs w:val="21"/>
        </w:rPr>
      </w:pPr>
      <w:r>
        <w:rPr>
          <w:rFonts w:hint="eastAsia" w:ascii="宋体" w:hAnsi="宋体" w:eastAsia="宋体" w:cs="Times New Roman"/>
          <w:szCs w:val="21"/>
        </w:rPr>
        <w:t>依据国家教育方针，对受教育者进行思想道德教育，传授文化知识和艺术专业知识，全面提高受教育者综合素质，为高等院校和社会输送多层次合格人才。</w:t>
      </w:r>
    </w:p>
    <w:p>
      <w:pPr>
        <w:spacing w:line="440" w:lineRule="exact"/>
        <w:ind w:firstLine="315" w:firstLineChars="150"/>
        <w:rPr>
          <w:rFonts w:ascii="宋体" w:hAnsi="宋体" w:eastAsia="宋体" w:cs="Times New Roman"/>
          <w:szCs w:val="21"/>
        </w:rPr>
      </w:pPr>
      <w:r>
        <w:rPr>
          <w:rFonts w:ascii="宋体" w:hAnsi="宋体" w:eastAsia="宋体" w:cs="Times New Roman"/>
          <w:szCs w:val="21"/>
        </w:rPr>
        <w:t xml:space="preserve"> </w:t>
      </w:r>
      <w:r>
        <w:rPr>
          <w:rFonts w:hint="eastAsia" w:ascii="宋体" w:hAnsi="宋体" w:eastAsia="宋体" w:cs="Times New Roman"/>
          <w:szCs w:val="21"/>
        </w:rPr>
        <w:t>二、办学理念和办学模式</w:t>
      </w:r>
    </w:p>
    <w:p>
      <w:pPr>
        <w:spacing w:line="440" w:lineRule="exact"/>
        <w:ind w:firstLine="315" w:firstLineChars="150"/>
        <w:rPr>
          <w:rFonts w:ascii="宋体" w:hAnsi="宋体" w:eastAsia="宋体" w:cs="Times New Roman"/>
          <w:szCs w:val="21"/>
        </w:rPr>
      </w:pPr>
      <w:r>
        <w:rPr>
          <w:rFonts w:hint="eastAsia" w:ascii="宋体" w:hAnsi="宋体" w:eastAsia="宋体" w:cs="Times New Roman"/>
          <w:szCs w:val="21"/>
        </w:rPr>
        <w:t>学校以“人文、博爱、和谐、发展”为办学理念，面向全体学生，使每一个受教育者都成为有理想、有道德、有文化、有纪律；热爱祖国、热爱人民；具有较好的文化素质和专业艺术素质的初、高中优秀毕业生。学校的初中部分承接并落实“九年义务教育”，高中部分坚持普通教育和艺术教育所构成的“一体两翼”的办学模式，并逐步完善突出学校的办学特色。</w:t>
      </w:r>
    </w:p>
    <w:p>
      <w:pPr>
        <w:spacing w:line="500" w:lineRule="exact"/>
        <w:jc w:val="left"/>
        <w:rPr>
          <w:rFonts w:ascii="Times New Roman" w:hAnsi="Calibri" w:eastAsia="方正仿宋_GBK" w:cs="Times New Roman"/>
          <w:sz w:val="28"/>
        </w:rPr>
      </w:pPr>
    </w:p>
    <w:p>
      <w:pPr>
        <w:jc w:val="left"/>
        <w:rPr>
          <w:rFonts w:ascii="Times New Roman" w:hAnsi="宋体" w:eastAsia="宋体" w:cs="Times New Roman"/>
          <w:b/>
          <w:sz w:val="32"/>
        </w:rPr>
      </w:pPr>
      <w:r>
        <w:rPr>
          <w:rFonts w:hint="eastAsia" w:ascii="方正楷体_GBK" w:hAnsi="Calibri" w:eastAsia="方正楷体_GBK" w:cs="Times New Roman"/>
          <w:b/>
          <w:sz w:val="32"/>
        </w:rPr>
        <w:t>机构设置：</w:t>
      </w:r>
    </w:p>
    <w:p>
      <w:pPr>
        <w:jc w:val="center"/>
        <w:rPr>
          <w:rFonts w:ascii="Times New Roman" w:hAnsi="宋体" w:eastAsia="宋体" w:cs="Times New Roman"/>
          <w:sz w:val="32"/>
        </w:rPr>
      </w:pPr>
      <w:r>
        <w:rPr>
          <w:rFonts w:hint="eastAsia" w:ascii="方正小标宋_GBK" w:hAnsi="Calibri" w:eastAsia="方正小标宋_GBK" w:cs="Times New Roman"/>
          <w:sz w:val="32"/>
        </w:rPr>
        <w:t>单位机构设置情况</w:t>
      </w:r>
    </w:p>
    <w:tbl>
      <w:tblPr>
        <w:tblStyle w:val="5"/>
        <w:tblW w:w="134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5669"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单位名称</w:t>
            </w:r>
          </w:p>
        </w:tc>
        <w:tc>
          <w:tcPr>
            <w:tcW w:w="1843"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单位性质</w:t>
            </w:r>
          </w:p>
        </w:tc>
        <w:tc>
          <w:tcPr>
            <w:tcW w:w="2126"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单位规格</w:t>
            </w:r>
          </w:p>
        </w:tc>
        <w:tc>
          <w:tcPr>
            <w:tcW w:w="382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5669"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唐山市第十中学</w:t>
            </w:r>
          </w:p>
        </w:tc>
        <w:tc>
          <w:tcPr>
            <w:tcW w:w="1843"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事业</w:t>
            </w:r>
          </w:p>
        </w:tc>
        <w:tc>
          <w:tcPr>
            <w:tcW w:w="2126"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副处（县）级</w:t>
            </w:r>
          </w:p>
        </w:tc>
        <w:tc>
          <w:tcPr>
            <w:tcW w:w="3827" w:type="dxa"/>
            <w:shd w:val="clear" w:color="auto" w:fill="auto"/>
            <w:vAlign w:val="center"/>
          </w:tcPr>
          <w:p>
            <w:pPr>
              <w:spacing w:line="300" w:lineRule="exact"/>
              <w:jc w:val="center"/>
              <w:rPr>
                <w:rFonts w:ascii="方正书宋_GBK" w:hAnsi="Calibri" w:eastAsia="方正书宋_GBK" w:cs="Times New Roman"/>
              </w:rPr>
            </w:pPr>
            <w:r>
              <w:rPr>
                <w:rFonts w:hint="eastAsia" w:cs="Times New Roman" w:asciiTheme="minorEastAsia" w:hAnsiTheme="minorEastAsia"/>
              </w:rPr>
              <w:t>财政</w:t>
            </w:r>
            <w:r>
              <w:rPr>
                <w:rFonts w:hint="eastAsia" w:ascii="方正书宋_GBK" w:hAnsi="Calibri" w:eastAsia="方正书宋_GBK" w:cs="Times New Roman"/>
              </w:rPr>
              <w:t>资金基本保障</w:t>
            </w:r>
          </w:p>
        </w:tc>
      </w:tr>
    </w:tbl>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二、单位预算安排的总体情况</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按照预算管理有关规定，目前我省单位预算的编制实行综合预算管理，即全部收入和支出都反映在预算中。唐山市第十中学的收支包含在单位预算中。</w:t>
      </w:r>
    </w:p>
    <w:p>
      <w:pPr>
        <w:spacing w:line="500" w:lineRule="exact"/>
        <w:ind w:firstLine="560" w:firstLineChars="200"/>
        <w:jc w:val="left"/>
        <w:rPr>
          <w:rFonts w:ascii="Times New Roman" w:hAnsi="Calibri" w:eastAsia="方正仿宋_GBK" w:cs="Times New Roman"/>
          <w:sz w:val="28"/>
        </w:rPr>
      </w:pPr>
      <w:r>
        <w:rPr>
          <w:rFonts w:hint="eastAsia" w:ascii="Times New Roman" w:hAnsi="Calibri" w:eastAsia="方正仿宋_GBK" w:cs="Times New Roman"/>
          <w:sz w:val="28"/>
        </w:rPr>
        <w:t>（一）收入说明</w:t>
      </w:r>
    </w:p>
    <w:p>
      <w:pPr>
        <w:spacing w:line="500" w:lineRule="exact"/>
        <w:ind w:firstLine="560" w:firstLineChars="200"/>
        <w:jc w:val="left"/>
        <w:rPr>
          <w:rFonts w:ascii="Times New Roman" w:hAnsi="Calibri" w:eastAsia="方正仿宋_GBK" w:cs="Times New Roman"/>
          <w:sz w:val="28"/>
        </w:rPr>
      </w:pPr>
      <w:r>
        <w:rPr>
          <w:rFonts w:hint="eastAsia" w:ascii="Times New Roman" w:hAnsi="Calibri" w:eastAsia="方正仿宋_GBK" w:cs="Times New Roman"/>
          <w:sz w:val="28"/>
        </w:rPr>
        <w:t>2021年我校预算收入</w:t>
      </w:r>
      <w:r>
        <w:rPr>
          <w:rFonts w:ascii="Times New Roman" w:hAnsi="Calibri" w:eastAsia="方正仿宋_GBK" w:cs="Times New Roman"/>
          <w:sz w:val="28"/>
        </w:rPr>
        <w:t>3284.58</w:t>
      </w:r>
      <w:r>
        <w:rPr>
          <w:rFonts w:hint="eastAsia" w:ascii="Times New Roman" w:hAnsi="Calibri" w:eastAsia="方正仿宋_GBK" w:cs="Times New Roman"/>
          <w:sz w:val="28"/>
        </w:rPr>
        <w:t>万元，其中一般公共预算收入</w:t>
      </w:r>
      <w:r>
        <w:rPr>
          <w:rFonts w:ascii="Times New Roman" w:hAnsi="Calibri" w:eastAsia="方正仿宋_GBK" w:cs="Times New Roman"/>
          <w:sz w:val="28"/>
        </w:rPr>
        <w:t>3067.08</w:t>
      </w:r>
      <w:r>
        <w:rPr>
          <w:rFonts w:hint="eastAsia" w:ascii="Times New Roman" w:hAnsi="Calibri" w:eastAsia="方正仿宋_GBK" w:cs="Times New Roman"/>
          <w:sz w:val="28"/>
        </w:rPr>
        <w:t>万元，学费住宿费收入2</w:t>
      </w:r>
      <w:r>
        <w:rPr>
          <w:rFonts w:ascii="Times New Roman" w:hAnsi="Calibri" w:eastAsia="方正仿宋_GBK" w:cs="Times New Roman"/>
          <w:sz w:val="28"/>
        </w:rPr>
        <w:t>17.5</w:t>
      </w:r>
      <w:r>
        <w:rPr>
          <w:rFonts w:hint="eastAsia" w:ascii="Times New Roman" w:hAnsi="Calibri" w:eastAsia="方正仿宋_GBK" w:cs="Times New Roman"/>
          <w:sz w:val="28"/>
        </w:rPr>
        <w:t>万元。</w:t>
      </w:r>
    </w:p>
    <w:p>
      <w:pPr>
        <w:spacing w:line="500" w:lineRule="exact"/>
        <w:ind w:firstLine="560" w:firstLineChars="200"/>
        <w:jc w:val="left"/>
        <w:rPr>
          <w:rFonts w:ascii="Times New Roman" w:hAnsi="Calibri" w:eastAsia="方正仿宋_GBK" w:cs="Times New Roman"/>
          <w:sz w:val="28"/>
        </w:rPr>
      </w:pPr>
      <w:r>
        <w:rPr>
          <w:rFonts w:hint="eastAsia" w:ascii="Times New Roman" w:hAnsi="Calibri" w:eastAsia="方正仿宋_GBK" w:cs="Times New Roman"/>
          <w:sz w:val="28"/>
        </w:rPr>
        <w:t>（二）支出说明</w:t>
      </w:r>
    </w:p>
    <w:p>
      <w:pPr>
        <w:spacing w:line="500" w:lineRule="exact"/>
        <w:ind w:firstLine="560" w:firstLineChars="200"/>
        <w:jc w:val="left"/>
        <w:rPr>
          <w:rFonts w:ascii="Times New Roman" w:hAnsi="Calibri" w:eastAsia="方正仿宋_GBK" w:cs="Times New Roman"/>
          <w:sz w:val="28"/>
        </w:rPr>
      </w:pPr>
      <w:r>
        <w:rPr>
          <w:rFonts w:hint="eastAsia" w:ascii="Times New Roman" w:hAnsi="Calibri" w:eastAsia="方正仿宋_GBK" w:cs="Times New Roman"/>
          <w:sz w:val="28"/>
        </w:rPr>
        <w:t>2021年我校预算支出</w:t>
      </w:r>
      <w:r>
        <w:rPr>
          <w:rFonts w:ascii="Times New Roman" w:hAnsi="Calibri" w:eastAsia="方正仿宋_GBK" w:cs="Times New Roman"/>
          <w:sz w:val="28"/>
        </w:rPr>
        <w:t>3284.58</w:t>
      </w:r>
      <w:r>
        <w:rPr>
          <w:rFonts w:hint="eastAsia" w:ascii="Times New Roman" w:hAnsi="Calibri" w:eastAsia="方正仿宋_GBK" w:cs="Times New Roman"/>
          <w:sz w:val="28"/>
        </w:rPr>
        <w:t>万元，其中：人员支出</w:t>
      </w:r>
      <w:r>
        <w:rPr>
          <w:rFonts w:ascii="Times New Roman" w:hAnsi="Calibri" w:eastAsia="方正仿宋_GBK" w:cs="Times New Roman"/>
          <w:sz w:val="28"/>
        </w:rPr>
        <w:t>2696.15</w:t>
      </w:r>
      <w:r>
        <w:rPr>
          <w:rFonts w:hint="eastAsia" w:ascii="Times New Roman" w:hAnsi="Calibri" w:eastAsia="方正仿宋_GBK" w:cs="Times New Roman"/>
          <w:sz w:val="28"/>
        </w:rPr>
        <w:t>万元，公用经费支出</w:t>
      </w:r>
      <w:r>
        <w:rPr>
          <w:rFonts w:ascii="Times New Roman" w:hAnsi="Calibri" w:eastAsia="方正仿宋_GBK" w:cs="Times New Roman"/>
          <w:sz w:val="28"/>
        </w:rPr>
        <w:t>588.43</w:t>
      </w:r>
      <w:r>
        <w:rPr>
          <w:rFonts w:hint="eastAsia" w:ascii="Times New Roman" w:hAnsi="Calibri" w:eastAsia="方正仿宋_GBK" w:cs="Times New Roman"/>
          <w:sz w:val="28"/>
        </w:rPr>
        <w:t>万元，包括正常公用经费和专项公用经费支出。</w:t>
      </w:r>
    </w:p>
    <w:p>
      <w:pPr>
        <w:spacing w:line="500" w:lineRule="exact"/>
        <w:ind w:firstLine="560" w:firstLineChars="200"/>
        <w:jc w:val="left"/>
        <w:rPr>
          <w:rFonts w:ascii="Times New Roman" w:hAnsi="Calibri" w:eastAsia="方正仿宋_GBK" w:cs="Times New Roman"/>
          <w:sz w:val="28"/>
        </w:rPr>
      </w:pPr>
      <w:r>
        <w:rPr>
          <w:rFonts w:hint="eastAsia" w:ascii="Times New Roman" w:hAnsi="Calibri" w:eastAsia="方正仿宋_GBK" w:cs="Times New Roman"/>
          <w:sz w:val="28"/>
        </w:rPr>
        <w:t>（三）比上年增减情况</w:t>
      </w:r>
    </w:p>
    <w:p>
      <w:pPr>
        <w:spacing w:line="500" w:lineRule="exact"/>
        <w:ind w:firstLine="560" w:firstLineChars="200"/>
        <w:jc w:val="left"/>
        <w:rPr>
          <w:rFonts w:ascii="Times New Roman" w:hAnsi="Calibri" w:eastAsia="方正仿宋_GBK" w:cs="Times New Roman"/>
          <w:sz w:val="28"/>
        </w:rPr>
      </w:pPr>
      <w:r>
        <w:rPr>
          <w:rFonts w:hint="eastAsia" w:ascii="Times New Roman" w:hAnsi="Calibri" w:eastAsia="方正仿宋_GBK" w:cs="Times New Roman"/>
          <w:sz w:val="28"/>
        </w:rPr>
        <w:t>与2020年相比，2021年我校收支总预算增加9</w:t>
      </w:r>
      <w:r>
        <w:rPr>
          <w:rFonts w:ascii="Times New Roman" w:hAnsi="Calibri" w:eastAsia="方正仿宋_GBK" w:cs="Times New Roman"/>
          <w:sz w:val="28"/>
        </w:rPr>
        <w:t>9.82</w:t>
      </w:r>
      <w:r>
        <w:rPr>
          <w:rFonts w:hint="eastAsia" w:ascii="Times New Roman" w:hAnsi="Calibri" w:eastAsia="方正仿宋_GBK" w:cs="Times New Roman"/>
          <w:sz w:val="28"/>
        </w:rPr>
        <w:t>万元，因今年学费收入增加</w:t>
      </w:r>
      <w:r>
        <w:rPr>
          <w:rFonts w:hint="eastAsia" w:cs="Times New Roman" w:asciiTheme="minorEastAsia" w:hAnsiTheme="minorEastAsia"/>
          <w:sz w:val="28"/>
        </w:rPr>
        <w:t>。增加部分</w:t>
      </w:r>
      <w:r>
        <w:rPr>
          <w:rFonts w:hint="eastAsia" w:ascii="Times New Roman" w:hAnsi="Calibri" w:eastAsia="方正仿宋_GBK" w:cs="Times New Roman"/>
          <w:sz w:val="28"/>
        </w:rPr>
        <w:t>主要用于安排专项公用经费支出。</w:t>
      </w: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三、机关运行经费安排情况</w:t>
      </w:r>
    </w:p>
    <w:p>
      <w:pPr>
        <w:autoSpaceDE w:val="0"/>
        <w:autoSpaceDN w:val="0"/>
        <w:adjustRightInd w:val="0"/>
        <w:ind w:left="198" w:firstLine="560" w:firstLineChars="200"/>
        <w:jc w:val="left"/>
        <w:rPr>
          <w:rFonts w:ascii="Times New Roman" w:eastAsia="方正仿宋_GBK"/>
          <w:sz w:val="28"/>
        </w:rPr>
      </w:pPr>
      <w:r>
        <w:rPr>
          <w:rFonts w:hint="eastAsia" w:ascii="Times New Roman" w:eastAsia="方正仿宋_GBK"/>
          <w:sz w:val="28"/>
        </w:rPr>
        <w:t>日常运行公用经费共计安排321.18万元，主要用于学校正常运转的办公及印刷费、邮电费、差旅费、会议费、福利费、办公用房水电费、办公用房取暖费、日常维修费、物业管理费、公务车运行维护费等支出。</w:t>
      </w:r>
    </w:p>
    <w:p>
      <w:pPr>
        <w:spacing w:line="500" w:lineRule="exact"/>
        <w:jc w:val="left"/>
        <w:rPr>
          <w:rFonts w:ascii="Times New Roman" w:hAnsi="Calibri" w:eastAsia="方正仿宋_GBK" w:cs="Times New Roman"/>
          <w:sz w:val="28"/>
        </w:rPr>
      </w:pP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四、财政拨款</w:t>
      </w:r>
      <w:r>
        <w:rPr>
          <w:rFonts w:hint="cs" w:ascii="黑体" w:hAnsi="黑体" w:eastAsia="黑体" w:cs="Times New Roman"/>
          <w:sz w:val="32"/>
        </w:rPr>
        <w:t>“</w:t>
      </w:r>
      <w:r>
        <w:rPr>
          <w:rFonts w:hint="eastAsia" w:ascii="黑体" w:hAnsi="黑体" w:eastAsia="黑体" w:cs="Times New Roman"/>
          <w:sz w:val="32"/>
        </w:rPr>
        <w:t>三公</w:t>
      </w:r>
      <w:r>
        <w:rPr>
          <w:rFonts w:hint="cs" w:ascii="黑体" w:hAnsi="黑体" w:eastAsia="黑体" w:cs="Times New Roman"/>
          <w:sz w:val="32"/>
        </w:rPr>
        <w:t>”</w:t>
      </w:r>
      <w:r>
        <w:rPr>
          <w:rFonts w:hint="eastAsia" w:ascii="黑体" w:hAnsi="黑体" w:eastAsia="黑体" w:cs="Times New Roman"/>
          <w:sz w:val="32"/>
        </w:rPr>
        <w:t>经费预算情况及增减变化原因</w:t>
      </w:r>
    </w:p>
    <w:p>
      <w:pPr>
        <w:spacing w:line="500" w:lineRule="exact"/>
        <w:ind w:firstLine="560" w:firstLineChars="200"/>
        <w:jc w:val="left"/>
        <w:rPr>
          <w:rFonts w:ascii="Times New Roman" w:eastAsia="方正仿宋_GBK"/>
          <w:sz w:val="28"/>
        </w:rPr>
      </w:pPr>
      <w:r>
        <w:rPr>
          <w:rFonts w:hint="eastAsia" w:ascii="Times New Roman" w:eastAsia="方正仿宋_GBK"/>
          <w:sz w:val="28"/>
        </w:rPr>
        <w:t>2021年，财政拨款“三公”经费预算安排4.66万元，其中：公务接待费1.66万元，公务车辆购置费及运行维护费3万元 。</w:t>
      </w:r>
    </w:p>
    <w:p>
      <w:pPr>
        <w:spacing w:line="500" w:lineRule="exact"/>
        <w:ind w:firstLine="560" w:firstLineChars="200"/>
        <w:jc w:val="left"/>
        <w:rPr>
          <w:rFonts w:ascii="Times New Roman" w:eastAsia="方正仿宋_GBK"/>
          <w:sz w:val="28"/>
        </w:rPr>
      </w:pPr>
      <w:r>
        <w:rPr>
          <w:rFonts w:hint="eastAsia" w:ascii="Times New Roman" w:eastAsia="方正仿宋_GBK"/>
          <w:sz w:val="28"/>
        </w:rPr>
        <w:t>2021年我</w:t>
      </w:r>
      <w:r>
        <w:rPr>
          <w:rFonts w:hint="eastAsia" w:ascii="Times New Roman"/>
          <w:sz w:val="28"/>
        </w:rPr>
        <w:t>校</w:t>
      </w:r>
      <w:r>
        <w:rPr>
          <w:rFonts w:hint="eastAsia" w:ascii="Times New Roman" w:eastAsia="方正仿宋_GBK"/>
          <w:sz w:val="28"/>
        </w:rPr>
        <w:t>“三公”经费预算较2020年预算减少0.08万元。</w:t>
      </w:r>
    </w:p>
    <w:p>
      <w:pPr>
        <w:spacing w:line="500" w:lineRule="exact"/>
        <w:jc w:val="left"/>
        <w:rPr>
          <w:rFonts w:ascii="Times New Roman" w:hAnsi="Calibri" w:eastAsia="方正仿宋_GBK" w:cs="Times New Roman"/>
          <w:sz w:val="28"/>
        </w:rPr>
      </w:pP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五、预算绩效信息</w:t>
      </w:r>
    </w:p>
    <w:p>
      <w:pPr>
        <w:spacing w:before="156" w:beforeLines="50" w:after="156" w:afterLines="50"/>
        <w:jc w:val="left"/>
        <w:rPr>
          <w:rFonts w:ascii="Times New Roman" w:hAnsi="Calibri" w:eastAsia="方正仿宋_GBK" w:cs="Times New Roman"/>
          <w:sz w:val="28"/>
        </w:rPr>
      </w:pPr>
    </w:p>
    <w:p>
      <w:pPr>
        <w:jc w:val="left"/>
        <w:rPr>
          <w:rFonts w:ascii="Times New Roman" w:hAnsi="宋体" w:eastAsia="宋体" w:cs="Times New Roman"/>
          <w:b/>
          <w:sz w:val="28"/>
        </w:rPr>
      </w:pPr>
      <w:r>
        <w:rPr>
          <w:rFonts w:hint="eastAsia" w:ascii="方正仿宋_GBK" w:hAnsi="Calibri" w:eastAsia="方正仿宋_GBK" w:cs="Times New Roman"/>
          <w:b/>
          <w:sz w:val="28"/>
        </w:rPr>
        <w:t>1、热水器绩效目标表</w:t>
      </w:r>
    </w:p>
    <w:tbl>
      <w:tblPr>
        <w:tblStyle w:val="5"/>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5"/>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2、保安费绩效目标表</w:t>
      </w:r>
    </w:p>
    <w:tbl>
      <w:tblPr>
        <w:tblStyle w:val="5"/>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5"/>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3、燃气费绩效目标表</w:t>
      </w:r>
    </w:p>
    <w:tbl>
      <w:tblPr>
        <w:tblStyle w:val="5"/>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5"/>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4、专用材料绩效目标表</w:t>
      </w:r>
    </w:p>
    <w:tbl>
      <w:tblPr>
        <w:tblStyle w:val="5"/>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5"/>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5、录播教室维修绩效目标表</w:t>
      </w:r>
    </w:p>
    <w:tbl>
      <w:tblPr>
        <w:tblStyle w:val="5"/>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做好维修、维护工作，保障单位业务开展。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5"/>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工程量完成率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实际完成工程量占计划完成工程量的比率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合格的工程数量占总工程数量的比例</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维修维护完成时限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维修维护完成时限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安全性</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定性指标：对房屋及其构筑物的安全性和合格率进行维护、保养和检测，保障工作人员人身安全</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提高安全性保障</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6、教学楼窗户改造绩效目标表</w:t>
      </w:r>
    </w:p>
    <w:tbl>
      <w:tblPr>
        <w:tblStyle w:val="5"/>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做好维修、维护工作，保障单位业务开展。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5"/>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工程量完成率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实际完成工程量占计划完成工程量的比率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合格的工程数量占总工程数量的比例</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维修维护完成时限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维修维护完成时限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安全性</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定性指标：对房屋及其构筑物的安全性和合格率进行维护、保养和检测，保障工作人员人身安全</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提高安全性保障</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7、学校物业管理费绩效目标表</w:t>
      </w:r>
    </w:p>
    <w:tbl>
      <w:tblPr>
        <w:tblStyle w:val="5"/>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5"/>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8、教学楼、办公楼粉刷和瓷维修改造工程绩效目标表</w:t>
      </w:r>
    </w:p>
    <w:tbl>
      <w:tblPr>
        <w:tblStyle w:val="5"/>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做好维修、维护工作，保障单位业务开展。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5"/>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工程量完成率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实际完成工程量占计划完成工程量的比率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合格的工程数量占总工程数量的比例</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维修维护完成时限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维修维护完成时限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安全性</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定性指标：对房屋及其构筑物的安全性和合格率进行维护、保养和检测，保障工作人员人身安全</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提高安全性保障</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9、女篮比赛费用绩效目标表</w:t>
      </w:r>
    </w:p>
    <w:tbl>
      <w:tblPr>
        <w:tblStyle w:val="5"/>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5"/>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10、暖气维修改造工程绩效目标表</w:t>
      </w:r>
    </w:p>
    <w:tbl>
      <w:tblPr>
        <w:tblStyle w:val="5"/>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做好维修、维护工作，保障单位业务开展。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5"/>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工程量完成率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实际完成工程量占计划完成工程量的比率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合格的工程数量占总工程数量的比例</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维修维护完成时限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维修维护完成时限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安全性</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定性指标：对房屋及其构筑物的安全性和合格率进行维护、保养和检测，保障工作人员人身安全</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提高安全性保障</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11、电脑绩效目标表</w:t>
      </w:r>
    </w:p>
    <w:tbl>
      <w:tblPr>
        <w:tblStyle w:val="5"/>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5"/>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12、租赁费绩效目标表</w:t>
      </w:r>
    </w:p>
    <w:tbl>
      <w:tblPr>
        <w:tblStyle w:val="5"/>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5"/>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13、录播教室改造设备绩效目标表</w:t>
      </w:r>
    </w:p>
    <w:tbl>
      <w:tblPr>
        <w:tblStyle w:val="5"/>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5"/>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14、乐器绩效目标表</w:t>
      </w:r>
    </w:p>
    <w:tbl>
      <w:tblPr>
        <w:tblStyle w:val="5"/>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5"/>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15、空调绩效目标表</w:t>
      </w:r>
    </w:p>
    <w:tbl>
      <w:tblPr>
        <w:tblStyle w:val="5"/>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5"/>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16、劳务费绩效目标表</w:t>
      </w:r>
    </w:p>
    <w:tbl>
      <w:tblPr>
        <w:tblStyle w:val="5"/>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5"/>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17、多媒体计算机教室更新改造绩效目标表</w:t>
      </w:r>
    </w:p>
    <w:tbl>
      <w:tblPr>
        <w:tblStyle w:val="5"/>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5"/>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p>
        </w:tc>
      </w:tr>
    </w:tbl>
    <w:p>
      <w:pPr>
        <w:spacing w:line="300" w:lineRule="exact"/>
        <w:jc w:val="left"/>
        <w:rPr>
          <w:rFonts w:ascii="Calibri" w:hAnsi="Calibri" w:eastAsia="宋体" w:cs="Times New Roman"/>
        </w:rPr>
      </w:pPr>
    </w:p>
    <w:p>
      <w:pPr>
        <w:spacing w:before="156" w:beforeLines="50" w:after="156" w:afterLines="50"/>
        <w:jc w:val="left"/>
        <w:rPr>
          <w:rFonts w:ascii="Times New Roman" w:hAnsi="宋体" w:eastAsia="宋体" w:cs="Times New Roman"/>
          <w:sz w:val="32"/>
        </w:rPr>
      </w:pPr>
      <w:r>
        <w:rPr>
          <w:rFonts w:hint="eastAsia" w:ascii="黑体" w:hAnsi="Calibri" w:eastAsia="黑体" w:cs="Times New Roman"/>
          <w:sz w:val="32"/>
        </w:rPr>
        <w:t>六、政府采购预算情况</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2021年，唐山市第十中学安排政府采购预算126.38万元。</w:t>
      </w:r>
    </w:p>
    <w:p>
      <w:pPr>
        <w:jc w:val="center"/>
        <w:rPr>
          <w:rFonts w:ascii="Times New Roman" w:hAnsi="宋体" w:eastAsia="宋体" w:cs="Times New Roman"/>
          <w:sz w:val="36"/>
        </w:rPr>
      </w:pPr>
      <w:r>
        <w:rPr>
          <w:rFonts w:hint="eastAsia" w:ascii="方正小标宋_GBK" w:hAnsi="Calibri" w:eastAsia="方正小标宋_GBK" w:cs="Times New Roman"/>
          <w:sz w:val="36"/>
        </w:rPr>
        <w:t>单位政府采购预算</w:t>
      </w:r>
    </w:p>
    <w:tbl>
      <w:tblPr>
        <w:tblStyle w:val="5"/>
        <w:tblW w:w="1550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4"/>
        <w:gridCol w:w="1134"/>
        <w:gridCol w:w="1531"/>
        <w:gridCol w:w="1531"/>
        <w:gridCol w:w="709"/>
        <w:gridCol w:w="907"/>
        <w:gridCol w:w="907"/>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703" w:type="dxa"/>
            <w:gridSpan w:val="7"/>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504017</w:t>
            </w:r>
            <w:r>
              <w:rPr>
                <w:rFonts w:hint="eastAsia" w:ascii="方正小标宋_GBK" w:hAnsi="Calibri" w:eastAsia="方正小标宋_GBK" w:cs="Times New Roman"/>
                <w:sz w:val="24"/>
              </w:rPr>
              <w:t>唐山市第十中学</w:t>
            </w:r>
          </w:p>
        </w:tc>
        <w:tc>
          <w:tcPr>
            <w:tcW w:w="6804"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3118"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政府采购项目来源</w:t>
            </w:r>
          </w:p>
        </w:tc>
        <w:tc>
          <w:tcPr>
            <w:tcW w:w="153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采购物品名称</w:t>
            </w:r>
          </w:p>
        </w:tc>
        <w:tc>
          <w:tcPr>
            <w:tcW w:w="153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政府采购目录序号</w:t>
            </w:r>
          </w:p>
        </w:tc>
        <w:tc>
          <w:tcPr>
            <w:tcW w:w="709"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计量</w:t>
            </w:r>
            <w:r>
              <w:rPr>
                <w:rFonts w:ascii="方正书宋_GBK" w:hAnsi="Calibri" w:eastAsia="方正书宋_GBK" w:cs="Times New Roman"/>
                <w:b/>
              </w:rPr>
              <w:t xml:space="preserve">  </w:t>
            </w:r>
            <w:r>
              <w:rPr>
                <w:rFonts w:hint="eastAsia" w:ascii="方正书宋_GBK" w:hAnsi="Calibri" w:eastAsia="方正书宋_GBK" w:cs="Times New Roman"/>
                <w:b/>
              </w:rPr>
              <w:t>单位</w:t>
            </w:r>
          </w:p>
        </w:tc>
        <w:tc>
          <w:tcPr>
            <w:tcW w:w="907"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数量</w:t>
            </w:r>
          </w:p>
        </w:tc>
        <w:tc>
          <w:tcPr>
            <w:tcW w:w="907"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单价</w:t>
            </w:r>
          </w:p>
        </w:tc>
        <w:tc>
          <w:tcPr>
            <w:tcW w:w="6804" w:type="dxa"/>
            <w:gridSpan w:val="6"/>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政府采购金额（当年单位预算安排资金）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198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项目名称</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预算资金</w:t>
            </w:r>
          </w:p>
        </w:tc>
        <w:tc>
          <w:tcPr>
            <w:tcW w:w="1531" w:type="dxa"/>
            <w:vMerge w:val="continue"/>
            <w:shd w:val="clear" w:color="auto" w:fill="auto"/>
            <w:vAlign w:val="center"/>
          </w:tcPr>
          <w:p>
            <w:pPr>
              <w:spacing w:line="300" w:lineRule="exact"/>
              <w:jc w:val="left"/>
              <w:rPr>
                <w:rFonts w:ascii="Calibri" w:hAnsi="Calibri" w:eastAsia="宋体" w:cs="Times New Roman"/>
              </w:rPr>
            </w:pPr>
          </w:p>
        </w:tc>
        <w:tc>
          <w:tcPr>
            <w:tcW w:w="1531" w:type="dxa"/>
            <w:vMerge w:val="continue"/>
            <w:shd w:val="clear" w:color="auto" w:fill="auto"/>
            <w:vAlign w:val="center"/>
          </w:tcPr>
          <w:p>
            <w:pPr>
              <w:spacing w:line="300" w:lineRule="exact"/>
              <w:jc w:val="left"/>
              <w:rPr>
                <w:rFonts w:ascii="Calibri" w:hAnsi="Calibri" w:eastAsia="宋体" w:cs="Times New Roman"/>
              </w:rPr>
            </w:pPr>
          </w:p>
        </w:tc>
        <w:tc>
          <w:tcPr>
            <w:tcW w:w="709" w:type="dxa"/>
            <w:vMerge w:val="continue"/>
            <w:shd w:val="clear" w:color="auto" w:fill="auto"/>
            <w:vAlign w:val="center"/>
          </w:tcPr>
          <w:p>
            <w:pPr>
              <w:spacing w:line="300" w:lineRule="exact"/>
              <w:jc w:val="left"/>
              <w:rPr>
                <w:rFonts w:ascii="Calibri" w:hAnsi="Calibri" w:eastAsia="宋体" w:cs="Times New Roman"/>
              </w:rPr>
            </w:pPr>
          </w:p>
        </w:tc>
        <w:tc>
          <w:tcPr>
            <w:tcW w:w="907" w:type="dxa"/>
            <w:vMerge w:val="continue"/>
            <w:shd w:val="clear" w:color="auto" w:fill="auto"/>
            <w:vAlign w:val="center"/>
          </w:tcPr>
          <w:p>
            <w:pPr>
              <w:spacing w:line="300" w:lineRule="exact"/>
              <w:jc w:val="left"/>
              <w:rPr>
                <w:rFonts w:ascii="Calibri" w:hAnsi="Calibri" w:eastAsia="宋体" w:cs="Times New Roman"/>
              </w:rPr>
            </w:pPr>
          </w:p>
        </w:tc>
        <w:tc>
          <w:tcPr>
            <w:tcW w:w="907" w:type="dxa"/>
            <w:vMerge w:val="continue"/>
            <w:shd w:val="clear" w:color="auto" w:fill="auto"/>
            <w:vAlign w:val="center"/>
          </w:tcPr>
          <w:p>
            <w:pPr>
              <w:spacing w:line="300" w:lineRule="exact"/>
              <w:jc w:val="left"/>
              <w:rPr>
                <w:rFonts w:ascii="Calibri" w:hAnsi="Calibri" w:eastAsia="宋体" w:cs="Times New Roman"/>
              </w:rPr>
            </w:pP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一般公共预算拨款</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基金预算拨款</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国有资本经营预算拨款</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财政专户核拨</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单位资金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w:t>
            </w:r>
            <w:r>
              <w:rPr>
                <w:rFonts w:ascii="方正书宋_GBK" w:hAnsi="Calibri" w:eastAsia="方正书宋_GBK" w:cs="Times New Roman"/>
                <w:b/>
              </w:rPr>
              <w:t xml:space="preserve">  </w:t>
            </w:r>
            <w:r>
              <w:rPr>
                <w:rFonts w:hint="eastAsia" w:ascii="方正书宋_GBK" w:hAnsi="Calibri" w:eastAsia="方正书宋_GBK" w:cs="Times New Roman"/>
                <w:b/>
              </w:rPr>
              <w:t>计</w:t>
            </w: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531" w:type="dxa"/>
            <w:shd w:val="clear" w:color="auto" w:fill="auto"/>
            <w:vAlign w:val="center"/>
          </w:tcPr>
          <w:p>
            <w:pPr>
              <w:spacing w:line="300" w:lineRule="exact"/>
              <w:jc w:val="left"/>
              <w:rPr>
                <w:rFonts w:ascii="方正书宋_GBK" w:hAnsi="Calibri" w:eastAsia="方正书宋_GBK" w:cs="Times New Roman"/>
                <w:b/>
              </w:rPr>
            </w:pPr>
          </w:p>
        </w:tc>
        <w:tc>
          <w:tcPr>
            <w:tcW w:w="1531" w:type="dxa"/>
            <w:shd w:val="clear" w:color="auto" w:fill="auto"/>
            <w:vAlign w:val="center"/>
          </w:tcPr>
          <w:p>
            <w:pPr>
              <w:spacing w:line="300" w:lineRule="exact"/>
              <w:jc w:val="left"/>
              <w:rPr>
                <w:rFonts w:ascii="方正书宋_GBK" w:hAnsi="Calibri" w:eastAsia="方正书宋_GBK" w:cs="Times New Roman"/>
                <w:b/>
              </w:rPr>
            </w:pPr>
          </w:p>
        </w:tc>
        <w:tc>
          <w:tcPr>
            <w:tcW w:w="709" w:type="dxa"/>
            <w:shd w:val="clear" w:color="auto" w:fill="auto"/>
            <w:vAlign w:val="center"/>
          </w:tcPr>
          <w:p>
            <w:pPr>
              <w:spacing w:line="300" w:lineRule="exact"/>
              <w:jc w:val="center"/>
              <w:rPr>
                <w:rFonts w:ascii="方正书宋_GBK" w:hAnsi="Calibri" w:eastAsia="方正书宋_GBK" w:cs="Times New Roman"/>
                <w:b/>
              </w:rPr>
            </w:pPr>
          </w:p>
        </w:tc>
        <w:tc>
          <w:tcPr>
            <w:tcW w:w="907" w:type="dxa"/>
            <w:shd w:val="clear" w:color="auto" w:fill="auto"/>
            <w:vAlign w:val="center"/>
          </w:tcPr>
          <w:p>
            <w:pPr>
              <w:spacing w:line="300" w:lineRule="exact"/>
              <w:jc w:val="right"/>
              <w:rPr>
                <w:rFonts w:ascii="方正书宋_GBK" w:hAnsi="Calibri" w:eastAsia="方正书宋_GBK" w:cs="Times New Roman"/>
                <w:b/>
              </w:rPr>
            </w:pPr>
          </w:p>
        </w:tc>
        <w:tc>
          <w:tcPr>
            <w:tcW w:w="907"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126.38</w:t>
            </w:r>
          </w:p>
        </w:tc>
        <w:tc>
          <w:tcPr>
            <w:tcW w:w="1134"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42.88</w:t>
            </w: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cs="Times New Roman"/>
                <w:b/>
              </w:rPr>
            </w:pPr>
            <w:r>
              <w:rPr>
                <w:rFonts w:hint="eastAsia" w:ascii="方正书宋_GBK" w:hAnsi="Calibri" w:cs="Times New Roman"/>
                <w:b/>
              </w:rPr>
              <w:t>8</w:t>
            </w:r>
            <w:r>
              <w:rPr>
                <w:rFonts w:ascii="方正书宋_GBK" w:hAnsi="Calibri" w:cs="Times New Roman"/>
                <w:b/>
              </w:rPr>
              <w:t>3.5</w:t>
            </w:r>
          </w:p>
        </w:tc>
        <w:tc>
          <w:tcPr>
            <w:tcW w:w="1134" w:type="dxa"/>
            <w:shd w:val="clear" w:color="auto" w:fill="auto"/>
            <w:vAlign w:val="center"/>
          </w:tcPr>
          <w:p>
            <w:pPr>
              <w:spacing w:line="300" w:lineRule="exact"/>
              <w:jc w:val="right"/>
              <w:rPr>
                <w:rFonts w:ascii="方正书宋_GBK" w:hAnsi="Calibri" w:eastAsia="方正书宋_GBK" w:cs="Times New Roman"/>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保安费</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25.92</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物业管理服务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C1204</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12.96</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25.92</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25.92</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电脑</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9.00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台式计算机</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A02010104</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台</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0.45</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9.00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9</w:t>
            </w:r>
            <w:r>
              <w:rPr>
                <w:rFonts w:ascii="方正书宋_GBK" w:hAnsi="Calibri" w:cs="Times New Roman"/>
              </w:rPr>
              <w:t>.00</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多媒体计算机教室更新改造</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31.90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服务器</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A02010103</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台</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4</w:t>
            </w:r>
            <w:r>
              <w:rPr>
                <w:rFonts w:ascii="方正书宋_GBK" w:hAnsi="Calibri" w:cs="Times New Roman"/>
              </w:rPr>
              <w:t>.00</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多媒体计算机教室更新改造</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31.90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台式计算机</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A02010104</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台</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0.50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0.50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0</w:t>
            </w:r>
            <w:r>
              <w:rPr>
                <w:rFonts w:ascii="方正书宋_GBK" w:hAnsi="Calibri" w:cs="Times New Roman"/>
              </w:rPr>
              <w:t>.5</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多媒体计算机教室更新改造</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31.90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台式计算机</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A02010104</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台</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60</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0.40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24.00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2</w:t>
            </w:r>
            <w:r>
              <w:rPr>
                <w:rFonts w:ascii="方正书宋_GBK" w:hAnsi="Calibri" w:cs="Times New Roman"/>
              </w:rPr>
              <w:t>4.00</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多媒体计算机教室更新改造</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31.90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以太网交换机</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A0201020201</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台</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0.20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0.80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0</w:t>
            </w:r>
            <w:r>
              <w:rPr>
                <w:rFonts w:ascii="方正书宋_GBK" w:hAnsi="Calibri" w:cs="Times New Roman"/>
              </w:rPr>
              <w:t>.80</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多媒体计算机教室更新改造</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31.90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其他电视设备</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A02091099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台</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2.60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2.60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2</w:t>
            </w:r>
            <w:r>
              <w:rPr>
                <w:rFonts w:ascii="方正书宋_GBK" w:hAnsi="Calibri" w:cs="Times New Roman"/>
              </w:rPr>
              <w:t>.60</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空调</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2.20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空调机</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A0206180203</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台</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0.55</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2.20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2</w:t>
            </w:r>
            <w:r>
              <w:rPr>
                <w:rFonts w:ascii="方正书宋_GBK" w:hAnsi="Calibri" w:cs="Times New Roman"/>
              </w:rPr>
              <w:t>.20</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乐器</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6.96</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乐器</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A033501</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6.96</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6.96</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6.96</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录播教室改造设备</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11.00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虚拟演播室设备</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A02091109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套</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8.00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8.00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8</w:t>
            </w:r>
            <w:r>
              <w:rPr>
                <w:rFonts w:ascii="方正书宋_GBK" w:hAnsi="Calibri" w:cs="Times New Roman"/>
              </w:rPr>
              <w:t>.00</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录播教室改造设备</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11.00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木制台、桌类</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A060205</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套</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0.50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0.50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0</w:t>
            </w:r>
            <w:r>
              <w:rPr>
                <w:rFonts w:ascii="方正书宋_GBK" w:hAnsi="Calibri" w:cs="Times New Roman"/>
              </w:rPr>
              <w:t>.50</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录播教室改造设备</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11.00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其他椅凳类</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A060399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套</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0.05</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2.50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2</w:t>
            </w:r>
            <w:r>
              <w:rPr>
                <w:rFonts w:ascii="方正书宋_GBK" w:hAnsi="Calibri" w:cs="Times New Roman"/>
              </w:rPr>
              <w:t>.50</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热水器</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1.40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热水器</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A02061808</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个</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0.35</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1.40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1</w:t>
            </w:r>
            <w:r>
              <w:rPr>
                <w:rFonts w:ascii="方正书宋_GBK" w:hAnsi="Calibri" w:cs="Times New Roman"/>
              </w:rPr>
              <w:t>.40</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学校物业管理费</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38.00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物业管理服务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C1204</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10.00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10.00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10.00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学校物业管理费</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38.00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物业管理服务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C1204</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25.50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25.50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2</w:t>
            </w:r>
            <w:r>
              <w:rPr>
                <w:rFonts w:ascii="方正书宋_GBK" w:hAnsi="Calibri" w:cs="Times New Roman"/>
              </w:rPr>
              <w:t>5.50</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学校物业管理费</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38.00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物业管理服务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C1204</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2.50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2.50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2</w:t>
            </w:r>
            <w:r>
              <w:rPr>
                <w:rFonts w:ascii="方正书宋_GBK" w:hAnsi="Calibri" w:cs="Times New Roman"/>
              </w:rPr>
              <w:t>.50</w:t>
            </w:r>
          </w:p>
        </w:tc>
        <w:tc>
          <w:tcPr>
            <w:tcW w:w="1134" w:type="dxa"/>
            <w:shd w:val="clear" w:color="auto" w:fill="auto"/>
            <w:vAlign w:val="center"/>
          </w:tcPr>
          <w:p>
            <w:pPr>
              <w:spacing w:line="300" w:lineRule="exact"/>
              <w:jc w:val="right"/>
              <w:rPr>
                <w:rFonts w:ascii="方正书宋_GBK" w:hAnsi="Calibri" w:eastAsia="方正书宋_GBK" w:cs="Times New Roman"/>
              </w:rPr>
            </w:pPr>
          </w:p>
        </w:tc>
      </w:tr>
    </w:tbl>
    <w:p>
      <w:pPr>
        <w:spacing w:line="300" w:lineRule="exact"/>
        <w:jc w:val="left"/>
        <w:rPr>
          <w:rFonts w:ascii="Times New Roman" w:hAnsi="宋体" w:eastAsia="宋体" w:cs="Times New Roman"/>
          <w:sz w:val="32"/>
        </w:rPr>
      </w:pPr>
      <w:r>
        <w:rPr>
          <w:rFonts w:ascii="Times New Roman" w:hAnsi="Calibri" w:eastAsia="方正仿宋_GBK" w:cs="Times New Roman"/>
          <w:sz w:val="32"/>
        </w:rPr>
        <w:t xml:space="preserve"> </w:t>
      </w: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七、国有资产信息</w:t>
      </w:r>
      <w:bookmarkStart w:id="1" w:name="_GoBack"/>
      <w:bookmarkEnd w:id="1"/>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唐山市第十中学上年末固定资产金额为</w:t>
      </w:r>
      <w:r>
        <w:rPr>
          <w:rFonts w:ascii="Times New Roman" w:hAnsi="Calibri" w:eastAsia="方正仿宋_GBK" w:cs="Times New Roman"/>
          <w:sz w:val="28"/>
        </w:rPr>
        <w:t>1218.46</w:t>
      </w:r>
      <w:r>
        <w:rPr>
          <w:rFonts w:hint="eastAsia" w:ascii="Times New Roman" w:hAnsi="Calibri" w:eastAsia="方正仿宋_GBK" w:cs="Times New Roman"/>
          <w:sz w:val="28"/>
        </w:rPr>
        <w:t>万元（详见下表）。本年度拟购置固定资产总额为</w:t>
      </w:r>
      <w:r>
        <w:rPr>
          <w:rFonts w:ascii="Times New Roman" w:hAnsi="Calibri" w:eastAsia="方正仿宋_GBK" w:cs="Times New Roman"/>
          <w:sz w:val="28"/>
        </w:rPr>
        <w:t>59.96</w:t>
      </w:r>
      <w:r>
        <w:rPr>
          <w:rFonts w:hint="eastAsia" w:ascii="Times New Roman" w:hAnsi="Calibri" w:eastAsia="方正仿宋_GBK" w:cs="Times New Roman"/>
          <w:sz w:val="28"/>
        </w:rPr>
        <w:t>万元，已按要求列入政府采购预算，详见政府采购预算表。</w:t>
      </w:r>
    </w:p>
    <w:p>
      <w:pPr>
        <w:jc w:val="center"/>
        <w:rPr>
          <w:rFonts w:ascii="Times New Roman" w:hAnsi="宋体" w:eastAsia="宋体" w:cs="Times New Roman"/>
          <w:sz w:val="36"/>
        </w:rPr>
      </w:pPr>
      <w:r>
        <w:rPr>
          <w:rFonts w:hint="eastAsia" w:ascii="方正小标宋_GBK" w:hAnsi="Calibri" w:eastAsia="方正小标宋_GBK" w:cs="Times New Roman"/>
          <w:sz w:val="36"/>
        </w:rPr>
        <w:t>单位固定资产占用情况表</w:t>
      </w:r>
    </w:p>
    <w:tbl>
      <w:tblPr>
        <w:tblStyle w:val="5"/>
        <w:tblW w:w="1304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370"/>
        <w:gridCol w:w="2835"/>
        <w:gridCol w:w="28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70" w:type="dxa"/>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504017</w:t>
            </w:r>
            <w:r>
              <w:rPr>
                <w:rFonts w:hint="eastAsia" w:ascii="方正小标宋_GBK" w:hAnsi="Calibri" w:eastAsia="方正小标宋_GBK" w:cs="Times New Roman"/>
                <w:sz w:val="24"/>
              </w:rPr>
              <w:t>唐山市第十中学</w:t>
            </w:r>
          </w:p>
        </w:tc>
        <w:tc>
          <w:tcPr>
            <w:tcW w:w="5670"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截止时间：</w:t>
            </w:r>
            <w:r>
              <w:rPr>
                <w:rFonts w:ascii="方正小标宋_GBK" w:hAnsi="Calibri" w:eastAsia="方正小标宋_GBK" w:cs="Times New Roman"/>
                <w:sz w:val="24"/>
              </w:rPr>
              <w:t>2020-12-31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7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w:t>
            </w:r>
            <w:r>
              <w:rPr>
                <w:rFonts w:ascii="方正书宋_GBK" w:hAnsi="Calibri" w:eastAsia="方正书宋_GBK" w:cs="Times New Roman"/>
                <w:b/>
              </w:rPr>
              <w:t xml:space="preserve">   </w:t>
            </w:r>
            <w:r>
              <w:rPr>
                <w:rFonts w:hint="eastAsia" w:ascii="方正书宋_GBK" w:hAnsi="Calibri" w:eastAsia="方正书宋_GBK" w:cs="Times New Roman"/>
                <w:b/>
              </w:rPr>
              <w:t>目</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数量</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价值（金额单位：万元）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shd w:val="clear" w:color="auto" w:fill="auto"/>
            <w:vAlign w:val="center"/>
          </w:tcPr>
          <w:p>
            <w:pPr>
              <w:spacing w:line="300" w:lineRule="exact"/>
              <w:jc w:val="left"/>
              <w:rPr>
                <w:rFonts w:ascii="方正书宋_GBK" w:hAnsi="Calibri" w:eastAsia="方正书宋_GBK" w:cs="Times New Roman"/>
              </w:rPr>
            </w:pPr>
          </w:p>
        </w:tc>
        <w:tc>
          <w:tcPr>
            <w:tcW w:w="2835" w:type="dxa"/>
            <w:shd w:val="clear" w:color="auto" w:fill="auto"/>
            <w:vAlign w:val="center"/>
          </w:tcPr>
          <w:p>
            <w:pPr>
              <w:spacing w:line="300" w:lineRule="exact"/>
              <w:jc w:val="center"/>
              <w:rPr>
                <w:rFonts w:ascii="方正书宋_GBK" w:hAnsi="Calibri" w:eastAsia="方正书宋_GBK" w:cs="Times New Roman"/>
              </w:rPr>
            </w:pPr>
          </w:p>
        </w:tc>
        <w:tc>
          <w:tcPr>
            <w:tcW w:w="2835" w:type="dxa"/>
            <w:shd w:val="clear" w:color="auto" w:fill="auto"/>
            <w:vAlign w:val="center"/>
          </w:tcPr>
          <w:p>
            <w:pPr>
              <w:spacing w:line="300" w:lineRule="exact"/>
              <w:jc w:val="right"/>
              <w:rPr>
                <w:rFonts w:ascii="方正书宋_GBK" w:hAnsi="Calibri" w:eastAsia="方正书宋_GBK" w:cs="Times New Roman"/>
              </w:rPr>
            </w:pPr>
          </w:p>
        </w:tc>
      </w:tr>
    </w:tbl>
    <w:p>
      <w:pPr>
        <w:jc w:val="left"/>
        <w:rPr>
          <w:rFonts w:ascii="Times New Roman" w:hAnsi="宋体" w:eastAsia="宋体" w:cs="Times New Roman"/>
        </w:rPr>
      </w:pPr>
      <w:r>
        <w:rPr>
          <w:rFonts w:hint="eastAsia" w:ascii="方正书宋_GBK" w:hAnsi="Calibri" w:eastAsia="方正书宋_GBK" w:cs="Times New Roman"/>
        </w:rPr>
        <w:t>注：无固定资产占用情况，空表列示。</w:t>
      </w:r>
    </w:p>
    <w:p>
      <w:pPr>
        <w:jc w:val="left"/>
        <w:rPr>
          <w:rFonts w:ascii="Times New Roman" w:hAnsi="宋体" w:eastAsia="宋体" w:cs="Times New Roman"/>
          <w:sz w:val="32"/>
        </w:rPr>
      </w:pPr>
      <w:r>
        <w:rPr>
          <w:rFonts w:ascii="Times New Roman" w:hAnsi="Calibri" w:eastAsia="方正仿宋_GBK" w:cs="Times New Roman"/>
          <w:sz w:val="32"/>
        </w:rPr>
        <w:t xml:space="preserve"> </w:t>
      </w: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八、名词解释</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1、</w:t>
      </w:r>
      <w:r>
        <w:rPr>
          <w:rFonts w:hint="eastAsia" w:ascii="Times New Roman" w:hAnsi="Calibri" w:eastAsia="方正仿宋_GBK" w:cs="Times New Roman"/>
          <w:b/>
          <w:sz w:val="28"/>
        </w:rPr>
        <w:t>一般公共预算拨款收入：</w:t>
      </w:r>
      <w:r>
        <w:rPr>
          <w:rFonts w:hint="eastAsia" w:ascii="Times New Roman" w:hAnsi="Calibri" w:eastAsia="方正仿宋_GBK" w:cs="Times New Roman"/>
          <w:sz w:val="28"/>
        </w:rPr>
        <w:t>指财政当年拨付的资金。</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2、</w:t>
      </w:r>
      <w:r>
        <w:rPr>
          <w:rFonts w:hint="eastAsia" w:ascii="Times New Roman" w:hAnsi="Calibri" w:eastAsia="方正仿宋_GBK" w:cs="Times New Roman"/>
          <w:b/>
          <w:sz w:val="28"/>
        </w:rPr>
        <w:t>事业收入：</w:t>
      </w:r>
      <w:r>
        <w:rPr>
          <w:rFonts w:hint="eastAsia" w:ascii="Times New Roman" w:hAnsi="Calibri" w:eastAsia="方正仿宋_GBK" w:cs="Times New Roman"/>
          <w:sz w:val="28"/>
        </w:rPr>
        <w:t>指事业单位开展专业业务活动及辅助活动所取得的收入。</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3、</w:t>
      </w:r>
      <w:r>
        <w:rPr>
          <w:rFonts w:hint="eastAsia" w:ascii="Times New Roman" w:hAnsi="Calibri" w:eastAsia="方正仿宋_GBK" w:cs="Times New Roman"/>
          <w:b/>
          <w:sz w:val="28"/>
        </w:rPr>
        <w:t>其他收入：</w:t>
      </w:r>
      <w:r>
        <w:rPr>
          <w:rFonts w:hint="eastAsia" w:ascii="Times New Roman" w:hAnsi="Calibri" w:eastAsia="方正仿宋_GBK" w:cs="Times New Roman"/>
          <w:sz w:val="28"/>
        </w:rPr>
        <w:t>指除</w:t>
      </w:r>
      <w:r>
        <w:rPr>
          <w:rFonts w:hint="cs" w:ascii="Times New Roman" w:hAnsi="Calibri" w:eastAsia="方正仿宋_GBK" w:cs="Times New Roman"/>
          <w:sz w:val="28"/>
        </w:rPr>
        <w:t>“</w:t>
      </w:r>
      <w:r>
        <w:rPr>
          <w:rFonts w:hint="eastAsia" w:ascii="Times New Roman" w:hAnsi="Calibri" w:eastAsia="方正仿宋_GBK" w:cs="Times New Roman"/>
          <w:sz w:val="28"/>
        </w:rPr>
        <w:t>一般公共预算拨款收入</w:t>
      </w:r>
      <w:r>
        <w:rPr>
          <w:rFonts w:hint="cs" w:ascii="Times New Roman" w:hAnsi="Calibri" w:eastAsia="方正仿宋_GBK" w:cs="Times New Roman"/>
          <w:sz w:val="28"/>
        </w:rPr>
        <w:t>”</w:t>
      </w:r>
      <w:r>
        <w:rPr>
          <w:rFonts w:hint="eastAsia" w:ascii="Times New Roman" w:hAnsi="Calibri" w:eastAsia="方正仿宋_GBK" w:cs="Times New Roman"/>
          <w:sz w:val="28"/>
        </w:rPr>
        <w:t>、</w:t>
      </w:r>
      <w:r>
        <w:rPr>
          <w:rFonts w:hint="cs" w:ascii="Times New Roman" w:hAnsi="Calibri" w:eastAsia="方正仿宋_GBK" w:cs="Times New Roman"/>
          <w:sz w:val="28"/>
        </w:rPr>
        <w:t>“</w:t>
      </w:r>
      <w:r>
        <w:rPr>
          <w:rFonts w:hint="eastAsia" w:ascii="Times New Roman" w:hAnsi="Calibri" w:eastAsia="方正仿宋_GBK" w:cs="Times New Roman"/>
          <w:sz w:val="28"/>
        </w:rPr>
        <w:t>事业收入</w:t>
      </w:r>
      <w:r>
        <w:rPr>
          <w:rFonts w:hint="cs" w:ascii="Times New Roman" w:hAnsi="Calibri" w:eastAsia="方正仿宋_GBK" w:cs="Times New Roman"/>
          <w:sz w:val="28"/>
        </w:rPr>
        <w:t>”</w:t>
      </w:r>
      <w:r>
        <w:rPr>
          <w:rFonts w:hint="eastAsia" w:ascii="Times New Roman" w:hAnsi="Calibri" w:eastAsia="方正仿宋_GBK" w:cs="Times New Roman"/>
          <w:sz w:val="28"/>
        </w:rPr>
        <w:t>等以外的收入。主要是按规定动用的租房收入、存款利息收入等。</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4、</w:t>
      </w:r>
      <w:r>
        <w:rPr>
          <w:rFonts w:hint="eastAsia" w:ascii="Times New Roman" w:hAnsi="Calibri" w:eastAsia="方正仿宋_GBK" w:cs="Times New Roman"/>
          <w:b/>
          <w:sz w:val="28"/>
        </w:rPr>
        <w:t>基本支出：</w:t>
      </w:r>
      <w:r>
        <w:rPr>
          <w:rFonts w:hint="eastAsia" w:ascii="Times New Roman" w:hAnsi="Calibri" w:eastAsia="方正仿宋_GBK" w:cs="Times New Roman"/>
          <w:sz w:val="28"/>
        </w:rPr>
        <w:t>指为保障机构正常运转、完成日常工作任务而发生的人员支出和公用支出。</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5、</w:t>
      </w:r>
      <w:r>
        <w:rPr>
          <w:rFonts w:hint="eastAsia" w:ascii="Times New Roman" w:hAnsi="Calibri" w:eastAsia="方正仿宋_GBK" w:cs="Times New Roman"/>
          <w:b/>
          <w:sz w:val="28"/>
        </w:rPr>
        <w:t>项目支出：</w:t>
      </w:r>
      <w:r>
        <w:rPr>
          <w:rFonts w:hint="eastAsia" w:ascii="Times New Roman" w:hAnsi="Calibri" w:eastAsia="方正仿宋_GBK" w:cs="Times New Roman"/>
          <w:sz w:val="28"/>
        </w:rPr>
        <w:t>指在基本支出之外为完成特定行政任务和事业发展目标所发生的支出。</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6、</w:t>
      </w:r>
      <w:r>
        <w:rPr>
          <w:rFonts w:hint="eastAsia" w:ascii="Times New Roman" w:hAnsi="Calibri" w:eastAsia="方正仿宋_GBK" w:cs="Times New Roman"/>
          <w:b/>
          <w:sz w:val="28"/>
        </w:rPr>
        <w:t>上缴上级支出：</w:t>
      </w:r>
      <w:r>
        <w:rPr>
          <w:rFonts w:hint="eastAsia" w:ascii="Times New Roman" w:hAnsi="Calibri" w:eastAsia="方正仿宋_GBK" w:cs="Times New Roman"/>
          <w:sz w:val="28"/>
        </w:rPr>
        <w:t>指下级单位上缴上级的支出。</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7、</w:t>
      </w:r>
      <w:r>
        <w:rPr>
          <w:rFonts w:hint="cs" w:ascii="Times New Roman" w:hAnsi="Calibri" w:eastAsia="方正仿宋_GBK" w:cs="Times New Roman"/>
          <w:b/>
          <w:sz w:val="28"/>
        </w:rPr>
        <w:t>“</w:t>
      </w:r>
      <w:r>
        <w:rPr>
          <w:rFonts w:hint="eastAsia" w:ascii="Times New Roman" w:hAnsi="Calibri" w:eastAsia="方正仿宋_GBK" w:cs="Times New Roman"/>
          <w:b/>
          <w:sz w:val="28"/>
        </w:rPr>
        <w:t>三公</w:t>
      </w:r>
      <w:r>
        <w:rPr>
          <w:rFonts w:hint="cs" w:ascii="Times New Roman" w:hAnsi="Calibri" w:eastAsia="方正仿宋_GBK" w:cs="Times New Roman"/>
          <w:b/>
          <w:sz w:val="28"/>
        </w:rPr>
        <w:t>”</w:t>
      </w:r>
      <w:r>
        <w:rPr>
          <w:rFonts w:hint="eastAsia" w:ascii="Times New Roman" w:hAnsi="Calibri" w:eastAsia="方正仿宋_GBK" w:cs="Times New Roman"/>
          <w:b/>
          <w:sz w:val="28"/>
        </w:rPr>
        <w:t>经费：</w:t>
      </w:r>
      <w:r>
        <w:rPr>
          <w:rFonts w:hint="eastAsia" w:ascii="Times New Roman" w:hAnsi="Calibri" w:eastAsia="方正仿宋_GBK" w:cs="Times New Roman"/>
          <w:sz w:val="28"/>
        </w:rPr>
        <w:t>纳入财政预算管理的</w:t>
      </w:r>
      <w:r>
        <w:rPr>
          <w:rFonts w:hint="cs" w:ascii="Times New Roman" w:hAnsi="Calibri" w:eastAsia="方正仿宋_GBK" w:cs="Times New Roman"/>
          <w:sz w:val="28"/>
        </w:rPr>
        <w:t>“</w:t>
      </w:r>
      <w:r>
        <w:rPr>
          <w:rFonts w:hint="eastAsia" w:ascii="Times New Roman" w:hAnsi="Calibri" w:eastAsia="方正仿宋_GBK" w:cs="Times New Roman"/>
          <w:sz w:val="28"/>
        </w:rPr>
        <w:t>三公</w:t>
      </w:r>
      <w:r>
        <w:rPr>
          <w:rFonts w:hint="cs" w:ascii="Times New Roman" w:hAnsi="Calibri" w:eastAsia="方正仿宋_GBK" w:cs="Times New Roman"/>
          <w:sz w:val="28"/>
        </w:rPr>
        <w:t>”</w:t>
      </w:r>
      <w:r>
        <w:rPr>
          <w:rFonts w:hint="eastAsia" w:ascii="Times New Roman" w:hAnsi="Calibri" w:eastAsia="方正仿宋_GBK" w:cs="Times New Roman"/>
          <w:sz w:val="28"/>
        </w:rPr>
        <w:t>经费，是指预算部门单位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8、</w:t>
      </w:r>
      <w:r>
        <w:rPr>
          <w:rFonts w:hint="eastAsia" w:ascii="Times New Roman" w:hAnsi="Calibri" w:eastAsia="方正仿宋_GBK" w:cs="Times New Roman"/>
          <w:b/>
          <w:sz w:val="28"/>
        </w:rPr>
        <w:t>机关运行费：</w:t>
      </w:r>
      <w:r>
        <w:rPr>
          <w:rFonts w:hint="eastAsia" w:ascii="Times New Roman" w:hAnsi="Calibri" w:eastAsia="方正仿宋_GBK" w:cs="Times New Roman"/>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9、</w:t>
      </w:r>
      <w:r>
        <w:rPr>
          <w:rFonts w:hint="eastAsia" w:ascii="Times New Roman" w:hAnsi="Calibri" w:eastAsia="方正仿宋_GBK" w:cs="Times New Roman"/>
          <w:b/>
          <w:sz w:val="28"/>
        </w:rPr>
        <w:t>上年结转：</w:t>
      </w:r>
      <w:r>
        <w:rPr>
          <w:rFonts w:hint="eastAsia" w:ascii="Times New Roman" w:hAnsi="Calibri" w:eastAsia="方正仿宋_GBK" w:cs="Times New Roman"/>
          <w:sz w:val="28"/>
        </w:rPr>
        <w:t>指以前年度尚未完成、结转到本年仍按原规定用途继续使用的资金。</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10、</w:t>
      </w:r>
      <w:r>
        <w:rPr>
          <w:rFonts w:hint="eastAsia" w:ascii="Times New Roman" w:hAnsi="Calibri" w:eastAsia="方正仿宋_GBK" w:cs="Times New Roman"/>
          <w:b/>
          <w:sz w:val="28"/>
        </w:rPr>
        <w:t>事业单位经营支出：</w:t>
      </w:r>
      <w:r>
        <w:rPr>
          <w:rFonts w:hint="eastAsia" w:ascii="Times New Roman" w:hAnsi="Calibri" w:eastAsia="方正仿宋_GBK" w:cs="Times New Roman"/>
          <w:sz w:val="28"/>
        </w:rPr>
        <w:t>指事业单位在专业业务活动及其辅助活动之外开展非独立核算经营活动发生的支出。</w:t>
      </w: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九、其他需要说明的事项</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我单位无其他需要说明的事项。</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方正楷体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posOffset>4541520</wp:posOffset>
              </wp:positionH>
              <wp:positionV relativeFrom="paragraph">
                <wp:posOffset>-1905</wp:posOffset>
              </wp:positionV>
              <wp:extent cx="186690" cy="198120"/>
              <wp:effectExtent l="0" t="0" r="3810" b="11430"/>
              <wp:wrapNone/>
              <wp:docPr id="4" name="文本框 4"/>
              <wp:cNvGraphicFramePr/>
              <a:graphic xmlns:a="http://schemas.openxmlformats.org/drawingml/2006/main">
                <a:graphicData uri="http://schemas.microsoft.com/office/word/2010/wordprocessingShape">
                  <wps:wsp>
                    <wps:cNvSpPr txBox="1"/>
                    <wps:spPr>
                      <a:xfrm>
                        <a:off x="0" y="0"/>
                        <a:ext cx="186690" cy="1981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57.6pt;margin-top:-0.15pt;height:15.6pt;width:14.7pt;mso-position-horizontal-relative:margin;z-index:251659264;mso-width-relative:page;mso-height-relative:page;" filled="f" stroked="f" coordsize="21600,21600" o:gfxdata="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JmgC3YAAAACAEAAA8AAAAAAAAAAQAgAAAAIgAAAGRycy9kb3ducmV2Lnht&#10;bFBLAQIUABQAAAAIAIdO4kDIq/lCMgIAAFUEAAAOAAAAAAAAAAEAIAAAACcBAABkcnMvZTJvRG9j&#10;LnhtbFBLBQYAAAAABgAGAFkBAADLBQAAAAA=&#10;">
              <v:fill on="f" focussize="0,0"/>
              <v:stroke on="f" weight="0.5pt"/>
              <v:imagedata o:title=""/>
              <o:lock v:ext="edit" aspectratio="f"/>
              <v:textbox inset="0mm,0mm,0mm,0mm">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B58"/>
    <w:rsid w:val="00051B04"/>
    <w:rsid w:val="000642E1"/>
    <w:rsid w:val="00181325"/>
    <w:rsid w:val="00181972"/>
    <w:rsid w:val="001A4D17"/>
    <w:rsid w:val="001D37BF"/>
    <w:rsid w:val="0023470C"/>
    <w:rsid w:val="00256017"/>
    <w:rsid w:val="003712D4"/>
    <w:rsid w:val="003853CF"/>
    <w:rsid w:val="0048527F"/>
    <w:rsid w:val="00495A60"/>
    <w:rsid w:val="005F3625"/>
    <w:rsid w:val="00617025"/>
    <w:rsid w:val="006C5FBF"/>
    <w:rsid w:val="006E53B6"/>
    <w:rsid w:val="006F649B"/>
    <w:rsid w:val="0074741D"/>
    <w:rsid w:val="00771566"/>
    <w:rsid w:val="00785DD2"/>
    <w:rsid w:val="00795429"/>
    <w:rsid w:val="007F10AE"/>
    <w:rsid w:val="00802BF9"/>
    <w:rsid w:val="00822725"/>
    <w:rsid w:val="00867075"/>
    <w:rsid w:val="00867955"/>
    <w:rsid w:val="0089796B"/>
    <w:rsid w:val="00902B58"/>
    <w:rsid w:val="00950D3B"/>
    <w:rsid w:val="00A06FCD"/>
    <w:rsid w:val="00A33E36"/>
    <w:rsid w:val="00A45A93"/>
    <w:rsid w:val="00A95AC0"/>
    <w:rsid w:val="00B80379"/>
    <w:rsid w:val="00BD0EDB"/>
    <w:rsid w:val="00CD52EA"/>
    <w:rsid w:val="00DC59E0"/>
    <w:rsid w:val="00DE252A"/>
    <w:rsid w:val="00DF44C1"/>
    <w:rsid w:val="00E27B56"/>
    <w:rsid w:val="00F12A63"/>
    <w:rsid w:val="1A942DC9"/>
    <w:rsid w:val="1D2B518A"/>
    <w:rsid w:val="39EA29CB"/>
    <w:rsid w:val="588040A8"/>
    <w:rsid w:val="67165FD7"/>
    <w:rsid w:val="7FB26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2"/>
    <w:unhideWhenUsed/>
    <w:uiPriority w:val="99"/>
    <w:pPr>
      <w:tabs>
        <w:tab w:val="center" w:pos="4153"/>
        <w:tab w:val="right" w:pos="8306"/>
      </w:tabs>
      <w:snapToGrid w:val="0"/>
      <w:jc w:val="left"/>
    </w:pPr>
    <w:rPr>
      <w:rFonts w:ascii="Calibri" w:hAnsi="Calibri" w:eastAsia="宋体" w:cs="Times New Roman"/>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character" w:styleId="7">
    <w:name w:val="page number"/>
    <w:semiHidden/>
    <w:unhideWhenUsed/>
    <w:qFormat/>
    <w:uiPriority w:val="99"/>
  </w:style>
  <w:style w:type="character" w:styleId="8">
    <w:name w:val="Hyperlink"/>
    <w:unhideWhenUsed/>
    <w:qFormat/>
    <w:uiPriority w:val="99"/>
    <w:rPr>
      <w:color w:val="0000FF"/>
      <w:u w:val="single"/>
    </w:rPr>
  </w:style>
  <w:style w:type="character" w:customStyle="1" w:styleId="9">
    <w:name w:val="页眉 字符"/>
    <w:basedOn w:val="6"/>
    <w:semiHidden/>
    <w:uiPriority w:val="99"/>
    <w:rPr>
      <w:sz w:val="18"/>
      <w:szCs w:val="18"/>
    </w:rPr>
  </w:style>
  <w:style w:type="character" w:customStyle="1" w:styleId="10">
    <w:name w:val="页眉 字符1"/>
    <w:link w:val="4"/>
    <w:uiPriority w:val="99"/>
    <w:rPr>
      <w:rFonts w:ascii="Calibri" w:hAnsi="Calibri" w:eastAsia="宋体" w:cs="Times New Roman"/>
      <w:sz w:val="18"/>
      <w:szCs w:val="18"/>
    </w:rPr>
  </w:style>
  <w:style w:type="character" w:customStyle="1" w:styleId="11">
    <w:name w:val="页脚 字符"/>
    <w:basedOn w:val="6"/>
    <w:qFormat/>
    <w:uiPriority w:val="99"/>
    <w:rPr>
      <w:sz w:val="18"/>
      <w:szCs w:val="18"/>
    </w:rPr>
  </w:style>
  <w:style w:type="character" w:customStyle="1" w:styleId="12">
    <w:name w:val="页脚 字符1"/>
    <w:link w:val="3"/>
    <w:uiPriority w:val="99"/>
    <w:rPr>
      <w:rFonts w:ascii="Calibri" w:hAnsi="Calibri" w:eastAsia="宋体" w:cs="Times New Roman"/>
      <w:sz w:val="18"/>
      <w:szCs w:val="18"/>
    </w:rPr>
  </w:style>
  <w:style w:type="paragraph" w:customStyle="1" w:styleId="13">
    <w:name w:val="1"/>
    <w:basedOn w:val="1"/>
    <w:next w:val="1"/>
    <w:unhideWhenUsed/>
    <w:qFormat/>
    <w:uiPriority w:val="39"/>
    <w:pPr>
      <w:ind w:left="1260" w:leftChars="600"/>
    </w:pPr>
    <w:rPr>
      <w:rFonts w:ascii="Calibri" w:hAnsi="Calibri" w:eastAsia="宋体" w:cs="Times New Roman"/>
    </w:rPr>
  </w:style>
  <w:style w:type="character" w:customStyle="1" w:styleId="14">
    <w:name w:val="批注框文本 字符"/>
    <w:basedOn w:val="6"/>
    <w:link w:val="2"/>
    <w:semiHidden/>
    <w:qFormat/>
    <w:uiPriority w:val="99"/>
    <w:rPr>
      <w:sz w:val="18"/>
      <w:szCs w:val="18"/>
    </w:rPr>
  </w:style>
  <w:style w:type="paragraph" w:customStyle="1" w:styleId="15">
    <w:name w:val="_Style 14"/>
    <w:basedOn w:val="1"/>
    <w:next w:val="1"/>
    <w:unhideWhenUsed/>
    <w:qFormat/>
    <w:uiPriority w:val="39"/>
    <w:pPr>
      <w:ind w:left="420" w:leftChars="200"/>
    </w:pPr>
    <w:rPr>
      <w:rFonts w:ascii="Calibri" w:hAnsi="Calibri" w:eastAsia="宋体" w:cs="Times New Roman"/>
    </w:rPr>
  </w:style>
  <w:style w:type="paragraph" w:customStyle="1" w:styleId="16">
    <w:name w:val="_Style 15"/>
    <w:basedOn w:val="1"/>
    <w:next w:val="1"/>
    <w:unhideWhenUsed/>
    <w:qFormat/>
    <w:uiPriority w:val="39"/>
    <w:pPr>
      <w:ind w:left="420" w:leftChars="200"/>
    </w:pPr>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2067</Words>
  <Characters>11785</Characters>
  <Lines>98</Lines>
  <Paragraphs>27</Paragraphs>
  <TotalTime>1</TotalTime>
  <ScaleCrop>false</ScaleCrop>
  <LinksUpToDate>false</LinksUpToDate>
  <CharactersWithSpaces>13825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2021-04-27T11:26:00Z</dcterms:created>
  <dc:creator>Administrator</dc:creator>
  <cp:lastModifiedBy>Administrator</cp:lastModifiedBy>
  <cp:lastPrinted>2021-04-28T01:20:00Z</cp:lastPrinted>
  <dcterms:modified xsi:type="dcterms:W3CDTF">2021-04-28T02:50:57Z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23D7F2ED2776484DB38D388607039802</vt:lpwstr>
  </property>
</Properties>
</file>